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79A" w:rsidRPr="006E17A6" w:rsidRDefault="00AB6B98" w:rsidP="00C93BB7">
      <w:pPr>
        <w:framePr w:w="11092" w:wrap="auto" w:vAnchor="page" w:hAnchor="page" w:x="824" w:y="441"/>
        <w:suppressAutoHyphens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510DDE7" wp14:editId="331DC46E">
            <wp:extent cx="653732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Default="00A714FC" w:rsidP="006E17A6">
      <w:pPr>
        <w:suppressAutoHyphens/>
        <w:jc w:val="center"/>
        <w:rPr>
          <w:b/>
          <w:spacing w:val="60"/>
          <w:sz w:val="26"/>
          <w:szCs w:val="26"/>
        </w:rPr>
      </w:pPr>
      <w:r w:rsidRPr="006E17A6">
        <w:rPr>
          <w:b/>
          <w:spacing w:val="60"/>
          <w:sz w:val="26"/>
          <w:szCs w:val="26"/>
        </w:rPr>
        <w:t>ПРЕЗИДИУМ</w:t>
      </w:r>
    </w:p>
    <w:p w:rsidR="00B16DB5" w:rsidRPr="006E17A6" w:rsidRDefault="00B16DB5" w:rsidP="006E17A6">
      <w:pPr>
        <w:suppressAutoHyphens/>
        <w:jc w:val="center"/>
        <w:rPr>
          <w:b/>
          <w:spacing w:val="60"/>
          <w:sz w:val="26"/>
          <w:szCs w:val="26"/>
        </w:rPr>
      </w:pPr>
    </w:p>
    <w:p w:rsidR="00B16DB5" w:rsidRDefault="00A35C41" w:rsidP="006E17A6">
      <w:pPr>
        <w:suppressAutoHyphens/>
        <w:jc w:val="center"/>
        <w:rPr>
          <w:b/>
          <w:spacing w:val="60"/>
          <w:sz w:val="26"/>
          <w:szCs w:val="26"/>
        </w:rPr>
      </w:pPr>
      <w:r w:rsidRPr="006E17A6">
        <w:rPr>
          <w:b/>
          <w:spacing w:val="60"/>
          <w:sz w:val="26"/>
          <w:szCs w:val="26"/>
        </w:rPr>
        <w:t>ПОСТАНОВЛЕНИЕ</w:t>
      </w:r>
    </w:p>
    <w:p w:rsidR="00371CC3" w:rsidRPr="006E17A6" w:rsidRDefault="00A35C41" w:rsidP="006E17A6">
      <w:pPr>
        <w:suppressAutoHyphens/>
        <w:jc w:val="center"/>
        <w:rPr>
          <w:b/>
          <w:spacing w:val="60"/>
          <w:sz w:val="26"/>
          <w:szCs w:val="26"/>
        </w:rPr>
      </w:pPr>
      <w:r w:rsidRPr="00DD2495">
        <w:rPr>
          <w:b/>
          <w:spacing w:val="60"/>
          <w:sz w:val="28"/>
          <w:szCs w:val="26"/>
        </w:rPr>
        <w:br/>
      </w:r>
      <w:r w:rsidR="00A158D7">
        <w:rPr>
          <w:sz w:val="28"/>
          <w:szCs w:val="26"/>
          <w:u w:val="single"/>
        </w:rPr>
        <w:t xml:space="preserve">    </w:t>
      </w:r>
      <w:r w:rsidR="00F42DAB">
        <w:rPr>
          <w:sz w:val="28"/>
          <w:szCs w:val="26"/>
          <w:u w:val="single"/>
        </w:rPr>
        <w:t>.</w:t>
      </w:r>
      <w:r w:rsidR="00A158D7">
        <w:rPr>
          <w:sz w:val="28"/>
          <w:szCs w:val="26"/>
          <w:u w:val="single"/>
        </w:rPr>
        <w:t xml:space="preserve">    </w:t>
      </w:r>
      <w:r w:rsidR="001769EE" w:rsidRPr="00DD2495">
        <w:rPr>
          <w:sz w:val="28"/>
          <w:szCs w:val="26"/>
          <w:u w:val="single"/>
        </w:rPr>
        <w:t>.20</w:t>
      </w:r>
      <w:r w:rsidR="0075022B" w:rsidRPr="00DD2495">
        <w:rPr>
          <w:sz w:val="28"/>
          <w:szCs w:val="26"/>
          <w:u w:val="single"/>
        </w:rPr>
        <w:t>2</w:t>
      </w:r>
      <w:r w:rsidR="00F42DAB">
        <w:rPr>
          <w:sz w:val="28"/>
          <w:szCs w:val="26"/>
          <w:u w:val="single"/>
        </w:rPr>
        <w:t>2</w:t>
      </w:r>
      <w:r w:rsidR="001769EE" w:rsidRPr="00DD2495">
        <w:rPr>
          <w:sz w:val="28"/>
          <w:szCs w:val="26"/>
          <w:u w:val="single"/>
        </w:rPr>
        <w:t xml:space="preserve"> г</w:t>
      </w:r>
      <w:r w:rsidR="001769EE">
        <w:rPr>
          <w:sz w:val="26"/>
          <w:szCs w:val="26"/>
          <w:u w:val="single"/>
        </w:rPr>
        <w:t>.</w:t>
      </w:r>
      <w:r w:rsidR="00DF6A51" w:rsidRPr="006E17A6">
        <w:rPr>
          <w:b/>
          <w:sz w:val="26"/>
          <w:szCs w:val="26"/>
        </w:rPr>
        <w:t xml:space="preserve">                                              </w:t>
      </w:r>
      <w:r w:rsidR="00A714FC" w:rsidRPr="006E17A6">
        <w:rPr>
          <w:sz w:val="26"/>
          <w:szCs w:val="26"/>
        </w:rPr>
        <w:t xml:space="preserve">г. Москва   </w:t>
      </w:r>
      <w:r w:rsidR="00A714FC" w:rsidRPr="006E17A6">
        <w:rPr>
          <w:b/>
          <w:sz w:val="26"/>
          <w:szCs w:val="26"/>
        </w:rPr>
        <w:t xml:space="preserve">   </w:t>
      </w:r>
      <w:r w:rsidR="00DF6A51" w:rsidRPr="006E17A6">
        <w:rPr>
          <w:b/>
          <w:sz w:val="26"/>
          <w:szCs w:val="26"/>
        </w:rPr>
        <w:t xml:space="preserve">                               </w:t>
      </w:r>
      <w:r w:rsidR="00A714FC" w:rsidRPr="006E17A6">
        <w:rPr>
          <w:b/>
          <w:sz w:val="26"/>
          <w:szCs w:val="26"/>
        </w:rPr>
        <w:t xml:space="preserve">     </w:t>
      </w:r>
      <w:r w:rsidR="00DD2495">
        <w:rPr>
          <w:b/>
          <w:sz w:val="26"/>
          <w:szCs w:val="26"/>
          <w:u w:val="single"/>
        </w:rPr>
        <w:t>№____</w:t>
      </w:r>
      <w:r w:rsidR="0075022B">
        <w:rPr>
          <w:b/>
          <w:sz w:val="26"/>
          <w:szCs w:val="26"/>
          <w:u w:val="single"/>
        </w:rPr>
        <w:t xml:space="preserve">  </w:t>
      </w:r>
    </w:p>
    <w:p w:rsidR="00423D42" w:rsidRDefault="00423D42" w:rsidP="009A218E">
      <w:pPr>
        <w:suppressAutoHyphens/>
        <w:ind w:firstLine="720"/>
        <w:jc w:val="both"/>
        <w:rPr>
          <w:sz w:val="26"/>
          <w:szCs w:val="26"/>
        </w:rPr>
      </w:pPr>
    </w:p>
    <w:p w:rsidR="00B16DB5" w:rsidRDefault="00B16DB5" w:rsidP="00B16DB5">
      <w:pPr>
        <w:suppressAutoHyphens/>
        <w:spacing w:line="360" w:lineRule="auto"/>
        <w:rPr>
          <w:b/>
          <w:sz w:val="28"/>
          <w:szCs w:val="28"/>
        </w:rPr>
      </w:pPr>
    </w:p>
    <w:p w:rsidR="00F42DAB" w:rsidRDefault="00B16DB5" w:rsidP="00F42DAB">
      <w:pPr>
        <w:suppressAutoHyphens/>
        <w:spacing w:line="360" w:lineRule="auto"/>
        <w:rPr>
          <w:b/>
          <w:sz w:val="28"/>
          <w:szCs w:val="28"/>
        </w:rPr>
      </w:pPr>
      <w:r w:rsidRPr="00852DFF">
        <w:rPr>
          <w:b/>
          <w:sz w:val="28"/>
          <w:szCs w:val="28"/>
        </w:rPr>
        <w:t>О</w:t>
      </w:r>
      <w:r w:rsidR="009249E9">
        <w:rPr>
          <w:b/>
          <w:sz w:val="28"/>
          <w:szCs w:val="28"/>
        </w:rPr>
        <w:t>б утверждении</w:t>
      </w:r>
      <w:r w:rsidR="00F42DAB">
        <w:rPr>
          <w:b/>
          <w:sz w:val="28"/>
          <w:szCs w:val="28"/>
        </w:rPr>
        <w:t xml:space="preserve"> подпрограммы </w:t>
      </w:r>
    </w:p>
    <w:p w:rsidR="00F42DAB" w:rsidRDefault="00F42DAB" w:rsidP="00F42DAB">
      <w:pPr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«Время молодых. Работники»</w:t>
      </w:r>
    </w:p>
    <w:p w:rsidR="00B16DB5" w:rsidRDefault="00B16DB5" w:rsidP="00B16DB5">
      <w:pPr>
        <w:suppressAutoHyphens/>
        <w:spacing w:line="360" w:lineRule="auto"/>
        <w:rPr>
          <w:b/>
          <w:sz w:val="28"/>
          <w:szCs w:val="28"/>
        </w:rPr>
      </w:pPr>
    </w:p>
    <w:p w:rsidR="009A1A2F" w:rsidRPr="00C74825" w:rsidRDefault="009A1A2F" w:rsidP="00C93BB7">
      <w:pPr>
        <w:suppressAutoHyphens/>
        <w:spacing w:line="360" w:lineRule="auto"/>
        <w:ind w:firstLine="993"/>
        <w:jc w:val="both"/>
        <w:rPr>
          <w:sz w:val="28"/>
          <w:szCs w:val="26"/>
        </w:rPr>
      </w:pPr>
    </w:p>
    <w:p w:rsidR="00B16DB5" w:rsidRDefault="00B16DB5" w:rsidP="00D31C44">
      <w:pPr>
        <w:suppressAutoHyphens/>
        <w:spacing w:line="360" w:lineRule="auto"/>
        <w:ind w:firstLine="993"/>
        <w:jc w:val="both"/>
        <w:rPr>
          <w:b/>
          <w:bCs/>
          <w:sz w:val="28"/>
          <w:szCs w:val="28"/>
        </w:rPr>
      </w:pPr>
      <w:r w:rsidRPr="00C01F04">
        <w:rPr>
          <w:sz w:val="28"/>
          <w:szCs w:val="26"/>
        </w:rPr>
        <w:t xml:space="preserve">В </w:t>
      </w:r>
      <w:r w:rsidR="00F8532E" w:rsidRPr="00C01F04">
        <w:rPr>
          <w:sz w:val="28"/>
          <w:szCs w:val="26"/>
        </w:rPr>
        <w:t>соответствии с</w:t>
      </w:r>
      <w:r w:rsidR="00F42DAB">
        <w:rPr>
          <w:sz w:val="28"/>
          <w:szCs w:val="26"/>
        </w:rPr>
        <w:t xml:space="preserve"> постановлением Президиума Профсоюза </w:t>
      </w:r>
      <w:r w:rsidR="008149AA">
        <w:rPr>
          <w:sz w:val="28"/>
          <w:szCs w:val="26"/>
        </w:rPr>
        <w:t>от 01.12.2021 года</w:t>
      </w:r>
      <w:r w:rsidR="00C74825" w:rsidRPr="00C74825">
        <w:rPr>
          <w:sz w:val="28"/>
          <w:szCs w:val="26"/>
        </w:rPr>
        <w:t xml:space="preserve"> </w:t>
      </w:r>
      <w:r w:rsidR="00C74825">
        <w:rPr>
          <w:sz w:val="28"/>
          <w:szCs w:val="26"/>
        </w:rPr>
        <w:t>№</w:t>
      </w:r>
      <w:r w:rsidR="00C74825" w:rsidRPr="00C01F04">
        <w:rPr>
          <w:sz w:val="28"/>
          <w:szCs w:val="26"/>
        </w:rPr>
        <w:t xml:space="preserve"> </w:t>
      </w:r>
      <w:r w:rsidR="00C74825">
        <w:rPr>
          <w:sz w:val="28"/>
          <w:szCs w:val="26"/>
        </w:rPr>
        <w:t>5.64</w:t>
      </w:r>
      <w:r w:rsidR="008149AA">
        <w:rPr>
          <w:sz w:val="28"/>
          <w:szCs w:val="26"/>
        </w:rPr>
        <w:t xml:space="preserve">, </w:t>
      </w:r>
      <w:r w:rsidR="00DD2495" w:rsidRPr="005052E4">
        <w:rPr>
          <w:color w:val="000000"/>
          <w:sz w:val="28"/>
          <w:szCs w:val="28"/>
        </w:rPr>
        <w:t>Концепцией молодежной политики РОСПРОФЖЕЛ и Программой действий Общественной организации – Российского профессионального союза железнодорожников и транспортных строителей (РОСПРОФЖЕЛ) на 2021 - 2025 годы</w:t>
      </w:r>
      <w:r w:rsidR="009467D2" w:rsidRPr="00B465BD">
        <w:rPr>
          <w:sz w:val="28"/>
          <w:szCs w:val="28"/>
        </w:rPr>
        <w:t>,</w:t>
      </w:r>
      <w:r w:rsidRPr="00B465BD">
        <w:rPr>
          <w:sz w:val="28"/>
          <w:szCs w:val="28"/>
        </w:rPr>
        <w:t xml:space="preserve"> </w:t>
      </w:r>
      <w:r w:rsidRPr="00B465BD">
        <w:rPr>
          <w:bCs/>
          <w:sz w:val="28"/>
          <w:szCs w:val="28"/>
        </w:rPr>
        <w:t xml:space="preserve">Президиум </w:t>
      </w:r>
      <w:r w:rsidR="003B6F22" w:rsidRPr="005052E4">
        <w:rPr>
          <w:color w:val="000000"/>
          <w:sz w:val="28"/>
          <w:szCs w:val="28"/>
        </w:rPr>
        <w:t xml:space="preserve">Российского профессионального союза железнодорожников и транспортных строителей </w:t>
      </w:r>
      <w:r w:rsidRPr="00B465BD">
        <w:rPr>
          <w:b/>
          <w:bCs/>
          <w:sz w:val="28"/>
          <w:szCs w:val="28"/>
        </w:rPr>
        <w:t>ПОСТАНОВЛЯЕТ:</w:t>
      </w:r>
    </w:p>
    <w:p w:rsidR="008149AA" w:rsidRPr="00C5410A" w:rsidRDefault="008149AA" w:rsidP="008149AA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8C1000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подпрограмму «Время молодых. Работники» комплексной программы</w:t>
      </w:r>
      <w:r w:rsidRPr="008F61B8">
        <w:rPr>
          <w:bCs/>
          <w:sz w:val="28"/>
          <w:szCs w:val="28"/>
        </w:rPr>
        <w:t xml:space="preserve"> для молодежи Профсоюза «Время молодых» (Приложение № </w:t>
      </w:r>
      <w:r>
        <w:rPr>
          <w:bCs/>
          <w:sz w:val="28"/>
          <w:szCs w:val="28"/>
        </w:rPr>
        <w:t>1</w:t>
      </w:r>
      <w:r w:rsidRPr="008F61B8">
        <w:rPr>
          <w:bCs/>
          <w:sz w:val="28"/>
          <w:szCs w:val="28"/>
        </w:rPr>
        <w:t>) на 2022 год</w:t>
      </w:r>
      <w:r>
        <w:rPr>
          <w:bCs/>
          <w:sz w:val="28"/>
          <w:szCs w:val="28"/>
        </w:rPr>
        <w:t xml:space="preserve"> и состав</w:t>
      </w:r>
      <w:r w:rsidRPr="008F61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её </w:t>
      </w:r>
      <w:r w:rsidRPr="008F61B8">
        <w:rPr>
          <w:bCs/>
          <w:sz w:val="28"/>
          <w:szCs w:val="28"/>
        </w:rPr>
        <w:t>организационн</w:t>
      </w:r>
      <w:r>
        <w:rPr>
          <w:bCs/>
          <w:sz w:val="28"/>
          <w:szCs w:val="28"/>
        </w:rPr>
        <w:t>ого</w:t>
      </w:r>
      <w:r w:rsidRPr="008F61B8">
        <w:rPr>
          <w:bCs/>
          <w:sz w:val="28"/>
          <w:szCs w:val="28"/>
        </w:rPr>
        <w:t xml:space="preserve"> комитет</w:t>
      </w:r>
      <w:r>
        <w:rPr>
          <w:bCs/>
          <w:sz w:val="28"/>
          <w:szCs w:val="28"/>
        </w:rPr>
        <w:t>а</w:t>
      </w:r>
      <w:r w:rsidR="00DB2DC0">
        <w:rPr>
          <w:bCs/>
          <w:sz w:val="28"/>
          <w:szCs w:val="28"/>
        </w:rPr>
        <w:t xml:space="preserve"> </w:t>
      </w:r>
      <w:r w:rsidR="00DB2DC0" w:rsidRPr="00DB2DC0">
        <w:rPr>
          <w:bCs/>
          <w:sz w:val="28"/>
          <w:szCs w:val="28"/>
        </w:rPr>
        <w:t>(Приложение № 2)</w:t>
      </w:r>
      <w:r w:rsidRPr="00DB2DC0">
        <w:rPr>
          <w:bCs/>
          <w:sz w:val="28"/>
          <w:szCs w:val="28"/>
        </w:rPr>
        <w:t>.</w:t>
      </w:r>
    </w:p>
    <w:p w:rsidR="00C5410A" w:rsidRPr="008149AA" w:rsidRDefault="00C5410A" w:rsidP="008149AA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C5410A">
        <w:rPr>
          <w:sz w:val="28"/>
          <w:szCs w:val="28"/>
        </w:rPr>
        <w:t xml:space="preserve">Контроль </w:t>
      </w:r>
      <w:r w:rsidR="0013152B">
        <w:rPr>
          <w:sz w:val="28"/>
          <w:szCs w:val="28"/>
        </w:rPr>
        <w:t xml:space="preserve">за </w:t>
      </w:r>
      <w:r w:rsidRPr="00C5410A">
        <w:rPr>
          <w:sz w:val="28"/>
          <w:szCs w:val="28"/>
        </w:rPr>
        <w:t>исполнени</w:t>
      </w:r>
      <w:r w:rsidR="0013152B">
        <w:rPr>
          <w:sz w:val="28"/>
          <w:szCs w:val="28"/>
        </w:rPr>
        <w:t>ем</w:t>
      </w:r>
      <w:r w:rsidRPr="00C5410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C5410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C5410A">
        <w:rPr>
          <w:sz w:val="28"/>
          <w:szCs w:val="28"/>
        </w:rPr>
        <w:t>заместителя Председателя Профсоюза С.</w:t>
      </w:r>
      <w:r>
        <w:rPr>
          <w:sz w:val="28"/>
          <w:szCs w:val="28"/>
        </w:rPr>
        <w:t>И</w:t>
      </w:r>
      <w:r w:rsidRPr="00C5410A">
        <w:rPr>
          <w:sz w:val="28"/>
          <w:szCs w:val="28"/>
        </w:rPr>
        <w:t xml:space="preserve">. </w:t>
      </w:r>
      <w:r>
        <w:rPr>
          <w:sz w:val="28"/>
          <w:szCs w:val="28"/>
        </w:rPr>
        <w:t>Чернова</w:t>
      </w:r>
      <w:r w:rsidRPr="00C5410A">
        <w:rPr>
          <w:sz w:val="28"/>
          <w:szCs w:val="28"/>
        </w:rPr>
        <w:t>.</w:t>
      </w:r>
    </w:p>
    <w:p w:rsidR="008149AA" w:rsidRDefault="008149AA" w:rsidP="008149AA">
      <w:pPr>
        <w:suppressAutoHyphens/>
        <w:spacing w:line="360" w:lineRule="auto"/>
        <w:jc w:val="both"/>
        <w:rPr>
          <w:sz w:val="28"/>
          <w:szCs w:val="28"/>
        </w:rPr>
      </w:pPr>
    </w:p>
    <w:p w:rsidR="008149AA" w:rsidRDefault="008149AA" w:rsidP="008149AA">
      <w:pPr>
        <w:suppressAutoHyphens/>
        <w:spacing w:line="360" w:lineRule="auto"/>
        <w:jc w:val="both"/>
        <w:rPr>
          <w:sz w:val="28"/>
          <w:szCs w:val="28"/>
        </w:rPr>
      </w:pPr>
    </w:p>
    <w:p w:rsidR="008149AA" w:rsidRPr="008149AA" w:rsidRDefault="008149AA" w:rsidP="008149AA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2549"/>
        <w:gridCol w:w="2832"/>
      </w:tblGrid>
      <w:tr w:rsidR="00B16DB5" w:rsidRPr="000C3D60" w:rsidTr="00FE13F7">
        <w:tc>
          <w:tcPr>
            <w:tcW w:w="4534" w:type="dxa"/>
            <w:hideMark/>
          </w:tcPr>
          <w:p w:rsidR="00B16DB5" w:rsidRPr="000C3D60" w:rsidRDefault="00B16DB5" w:rsidP="00FE13F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C3D60">
              <w:rPr>
                <w:b/>
                <w:bCs/>
                <w:sz w:val="28"/>
                <w:szCs w:val="28"/>
              </w:rPr>
              <w:t>Председатель Профсоюза</w:t>
            </w:r>
          </w:p>
        </w:tc>
        <w:tc>
          <w:tcPr>
            <w:tcW w:w="2549" w:type="dxa"/>
          </w:tcPr>
          <w:p w:rsidR="00B16DB5" w:rsidRPr="000C3D60" w:rsidRDefault="00B16DB5" w:rsidP="0038541C">
            <w:pPr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hideMark/>
          </w:tcPr>
          <w:p w:rsidR="00B16DB5" w:rsidRPr="000C3D60" w:rsidRDefault="00DD2495" w:rsidP="00FE13F7">
            <w:pPr>
              <w:suppressAutoHyphens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Черногаев</w:t>
            </w:r>
            <w:r w:rsidR="00D31C44">
              <w:rPr>
                <w:b/>
                <w:bCs/>
                <w:sz w:val="28"/>
                <w:szCs w:val="28"/>
              </w:rPr>
              <w:t xml:space="preserve"> С.И.</w:t>
            </w:r>
          </w:p>
        </w:tc>
      </w:tr>
    </w:tbl>
    <w:p w:rsidR="00CF7C5A" w:rsidRPr="00CF7C5A" w:rsidRDefault="005566DC" w:rsidP="008149AA">
      <w:pPr>
        <w:rPr>
          <w:rFonts w:eastAsia="Arial Unicode MS" w:cs="Arial Unicode MS"/>
          <w:color w:val="000000"/>
          <w:u w:color="000000"/>
          <w:bdr w:val="nil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2"/>
        <w:gridCol w:w="4365"/>
      </w:tblGrid>
      <w:tr w:rsidR="00D421A0" w:rsidRPr="00D421A0" w:rsidTr="00244344">
        <w:tc>
          <w:tcPr>
            <w:tcW w:w="5342" w:type="dxa"/>
          </w:tcPr>
          <w:p w:rsidR="00D421A0" w:rsidRPr="00D421A0" w:rsidRDefault="00D421A0" w:rsidP="00D421A0">
            <w:pPr>
              <w:suppressAutoHyphens/>
              <w:jc w:val="right"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b/>
                <w:sz w:val="28"/>
                <w:szCs w:val="28"/>
              </w:rPr>
              <w:br w:type="page"/>
            </w:r>
            <w:r w:rsidRPr="00D421A0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9" w:type="dxa"/>
          </w:tcPr>
          <w:p w:rsidR="00D421A0" w:rsidRPr="00D421A0" w:rsidRDefault="00D421A0" w:rsidP="00D421A0">
            <w:pPr>
              <w:keepNext/>
              <w:suppressAutoHyphens/>
              <w:outlineLvl w:val="0"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rFonts w:eastAsia="Calibri"/>
                <w:b/>
                <w:iCs/>
                <w:lang w:eastAsia="en-US"/>
              </w:rPr>
              <w:t xml:space="preserve">Приложение № 1 к Постановлению                                                           </w:t>
            </w:r>
          </w:p>
          <w:p w:rsidR="00D421A0" w:rsidRPr="00D421A0" w:rsidRDefault="00D421A0" w:rsidP="00D421A0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rFonts w:eastAsia="Calibri"/>
                <w:b/>
                <w:iCs/>
                <w:lang w:eastAsia="en-US"/>
              </w:rPr>
              <w:t xml:space="preserve">Президиума  Профсоюза </w:t>
            </w:r>
          </w:p>
          <w:p w:rsidR="00D421A0" w:rsidRPr="00D421A0" w:rsidRDefault="00D421A0" w:rsidP="00D421A0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rFonts w:eastAsia="Calibri"/>
                <w:b/>
                <w:iCs/>
                <w:lang w:eastAsia="en-US"/>
              </w:rPr>
              <w:t xml:space="preserve">от « </w:t>
            </w:r>
            <w:r w:rsidR="00A158D7">
              <w:rPr>
                <w:rFonts w:eastAsia="Calibri"/>
                <w:b/>
                <w:iCs/>
                <w:lang w:eastAsia="en-US"/>
              </w:rPr>
              <w:t xml:space="preserve">   </w:t>
            </w:r>
            <w:r w:rsidRPr="00D421A0">
              <w:rPr>
                <w:rFonts w:eastAsia="Calibri"/>
                <w:b/>
                <w:iCs/>
                <w:lang w:eastAsia="en-US"/>
              </w:rPr>
              <w:t xml:space="preserve"> » </w:t>
            </w:r>
            <w:r w:rsidR="00A158D7">
              <w:rPr>
                <w:rFonts w:eastAsia="Calibri"/>
                <w:b/>
                <w:iCs/>
                <w:lang w:eastAsia="en-US"/>
              </w:rPr>
              <w:t xml:space="preserve">           </w:t>
            </w:r>
            <w:r w:rsidRPr="00D421A0">
              <w:rPr>
                <w:rFonts w:eastAsia="Calibri"/>
                <w:b/>
                <w:iCs/>
                <w:lang w:eastAsia="en-US"/>
              </w:rPr>
              <w:t xml:space="preserve">  2022 года №   </w:t>
            </w:r>
          </w:p>
        </w:tc>
      </w:tr>
    </w:tbl>
    <w:p w:rsidR="00D421A0" w:rsidRPr="00D421A0" w:rsidRDefault="00D421A0" w:rsidP="00D421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421A0" w:rsidRPr="00D421A0" w:rsidRDefault="00B74438" w:rsidP="00B7443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Подпрограмма «Время молодых. Работники» </w:t>
      </w:r>
      <w:r w:rsidR="00C74825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>комплексной программы</w:t>
      </w:r>
      <w:r w:rsidR="00D421A0" w:rsidRPr="00D421A0">
        <w:rPr>
          <w:rFonts w:eastAsia="Calibri"/>
          <w:b/>
          <w:sz w:val="28"/>
          <w:szCs w:val="28"/>
          <w:lang w:eastAsia="en-US"/>
        </w:rPr>
        <w:t xml:space="preserve"> для молодежи</w:t>
      </w:r>
      <w:r>
        <w:rPr>
          <w:rFonts w:eastAsia="Calibri"/>
          <w:b/>
          <w:sz w:val="28"/>
          <w:szCs w:val="28"/>
          <w:lang w:eastAsia="en-US"/>
        </w:rPr>
        <w:t xml:space="preserve"> Профсоюза</w:t>
      </w:r>
      <w:r w:rsidR="00D421A0" w:rsidRPr="00D421A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«Время молодых</w:t>
      </w:r>
      <w:r w:rsidR="00D421A0" w:rsidRPr="00D421A0">
        <w:rPr>
          <w:rFonts w:eastAsia="Calibri"/>
          <w:b/>
          <w:sz w:val="28"/>
          <w:szCs w:val="28"/>
          <w:lang w:eastAsia="en-US"/>
        </w:rPr>
        <w:t xml:space="preserve">» </w:t>
      </w:r>
      <w:r w:rsidR="00C74825">
        <w:rPr>
          <w:rFonts w:eastAsia="Calibri"/>
          <w:b/>
          <w:sz w:val="28"/>
          <w:szCs w:val="28"/>
          <w:lang w:eastAsia="en-US"/>
        </w:rPr>
        <w:br/>
      </w:r>
      <w:r w:rsidR="00D421A0" w:rsidRPr="00D421A0">
        <w:rPr>
          <w:rFonts w:eastAsia="Calibri"/>
          <w:b/>
          <w:sz w:val="28"/>
          <w:szCs w:val="28"/>
          <w:lang w:eastAsia="en-US"/>
        </w:rPr>
        <w:t>на 2022 год.</w:t>
      </w:r>
    </w:p>
    <w:p w:rsidR="00D421A0" w:rsidRPr="00D421A0" w:rsidRDefault="00D421A0" w:rsidP="00D421A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870"/>
      </w:tblGrid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Распространение 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suppressAutoHyphens/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Организации РОСПРОФЖЕЛ.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Разработчики </w:t>
            </w:r>
          </w:p>
        </w:tc>
        <w:tc>
          <w:tcPr>
            <w:tcW w:w="6971" w:type="dxa"/>
            <w:shd w:val="clear" w:color="auto" w:fill="auto"/>
          </w:tcPr>
          <w:p w:rsidR="00D421A0" w:rsidRPr="00AC0ABB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Департамент организационной и кадровой</w:t>
            </w:r>
            <w:r w:rsidR="00C74825">
              <w:rPr>
                <w:rFonts w:eastAsia="Calibri"/>
                <w:sz w:val="28"/>
                <w:szCs w:val="28"/>
                <w:lang w:eastAsia="en-US"/>
              </w:rPr>
              <w:t xml:space="preserve"> работы Аппарата </w:t>
            </w:r>
            <w:r w:rsidR="00AC0ABB">
              <w:rPr>
                <w:rFonts w:eastAsia="Calibri"/>
                <w:sz w:val="28"/>
                <w:szCs w:val="28"/>
                <w:lang w:eastAsia="en-US"/>
              </w:rPr>
              <w:t>ЦК РОСПРОФЖЕЛ,</w:t>
            </w:r>
            <w:r w:rsidR="00AC0ABB" w:rsidRPr="00D421A0">
              <w:rPr>
                <w:rFonts w:eastAsia="Calibri"/>
                <w:sz w:val="28"/>
                <w:szCs w:val="28"/>
                <w:lang w:eastAsia="en-US"/>
              </w:rPr>
              <w:t xml:space="preserve"> Молодежный совет РОСПРОФЖЕЛ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Мотивация осознанного профсоюзного членства среди молодых работников в возрасте до 35 лет.</w:t>
            </w:r>
            <w:r w:rsidRPr="00D421A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Развитие кадрового потенциала РОСПРОФЖЕЛ за счет вовлечения работающей молодежи в активную профсоюзную деятельность.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suppressAutoHyphens/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Целевая аудитория 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председатели первичных профсоюзных организаций;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члены выборных органов профсоюзных организаций;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председатели, члены молодежных советов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>, первичных профсоюзных организаций;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профгрупорги, председатели цеховых профсоюзных организаций;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штатные работники организаций Профсоюза;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профсоюзный актив первичных профсоюзных организаций.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Основные задачи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Вовлечение молодежи в активную деятельность выборных органов Профсоюза, организаций Профсоюза. Повышение уровня знаний основ профсоюзной деятельности среди молодёжи. 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Активизация деятельности молодежных советов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>, первичных профсоюзных организаций.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членов Профсоюза о деятельности РОСПРОФЖЕЛ, в том числе о работе с молодежью.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Усиление роли Профсоюза в защите социально – экономических прав и интересов молодых членов Профсоюза. 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numPr>
                <w:ilvl w:val="0"/>
                <w:numId w:val="3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Центральный комитет РОСПРОФЖЕЛ;</w:t>
            </w:r>
          </w:p>
          <w:p w:rsidR="00D421A0" w:rsidRPr="00D421A0" w:rsidRDefault="00D421A0" w:rsidP="00D421A0">
            <w:pPr>
              <w:numPr>
                <w:ilvl w:val="0"/>
                <w:numId w:val="3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Департамент организационной и кадровой работы Аппарата ЦК Профсоюза;</w:t>
            </w:r>
          </w:p>
          <w:p w:rsidR="00D421A0" w:rsidRPr="00D421A0" w:rsidRDefault="00D421A0" w:rsidP="00D421A0">
            <w:pPr>
              <w:numPr>
                <w:ilvl w:val="0"/>
                <w:numId w:val="3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Департамент финансов, учета и планирования Аппарата ЦК Профсоюза;</w:t>
            </w:r>
          </w:p>
          <w:p w:rsidR="00D421A0" w:rsidRPr="00D421A0" w:rsidRDefault="00D421A0" w:rsidP="00D421A0">
            <w:pPr>
              <w:numPr>
                <w:ilvl w:val="0"/>
                <w:numId w:val="3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Информационный центр Профсоюза;</w:t>
            </w:r>
          </w:p>
          <w:p w:rsidR="00D421A0" w:rsidRPr="00D421A0" w:rsidRDefault="00D421A0" w:rsidP="00D421A0">
            <w:pPr>
              <w:numPr>
                <w:ilvl w:val="0"/>
                <w:numId w:val="3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Выборные органы дорожных территориальных, территориальных организаций Профсоюза;</w:t>
            </w:r>
          </w:p>
          <w:p w:rsidR="00D421A0" w:rsidRPr="00D421A0" w:rsidRDefault="00D421A0" w:rsidP="00AC0ABB">
            <w:pPr>
              <w:numPr>
                <w:ilvl w:val="0"/>
                <w:numId w:val="3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Молодежный совет РОСПРОФЖЕЛ</w:t>
            </w:r>
            <w:r w:rsidR="00A158D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158D7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олодежны</w:t>
            </w:r>
            <w:r w:rsidR="00AC0ABB">
              <w:rPr>
                <w:rFonts w:eastAsia="Calibri"/>
                <w:sz w:val="28"/>
                <w:szCs w:val="28"/>
                <w:lang w:eastAsia="en-US"/>
              </w:rPr>
              <w:t xml:space="preserve">е советы </w:t>
            </w:r>
            <w:proofErr w:type="spellStart"/>
            <w:r w:rsidR="00AC0ABB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="00AC0AB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C0ABB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AC0A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Концептуальное наполнение 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>Программа состоит из 5 этапов:</w:t>
            </w:r>
          </w:p>
          <w:p w:rsidR="00D421A0" w:rsidRPr="00D421A0" w:rsidRDefault="00AC0ABB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первый этап 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 xml:space="preserve">– сбор заявок на участие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>программе;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второй этап – обучение по подготовке и проведению семинаров профсоюзной молодежи на </w:t>
            </w:r>
            <w:r w:rsidR="00AC0ABB" w:rsidRPr="00D421A0">
              <w:rPr>
                <w:rFonts w:eastAsia="Calibri"/>
                <w:sz w:val="28"/>
                <w:szCs w:val="28"/>
                <w:lang w:eastAsia="en-US"/>
              </w:rPr>
              <w:t>уровне территориальных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, дорожных территориальных организаций Профсоюза и (или) их структурных подразделений</w:t>
            </w:r>
            <w:r w:rsidR="004F452A">
              <w:rPr>
                <w:rFonts w:eastAsia="Calibri"/>
                <w:sz w:val="28"/>
                <w:szCs w:val="28"/>
                <w:lang w:eastAsia="en-US"/>
              </w:rPr>
              <w:t xml:space="preserve"> (обучение и рекомендации по проведению третьего этапа подпрограммы в едином формате)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третий этап семинары профсоюзной молодежи на </w:t>
            </w:r>
            <w:r w:rsidR="00AC0ABB" w:rsidRPr="00D421A0">
              <w:rPr>
                <w:rFonts w:eastAsia="Calibri"/>
                <w:sz w:val="28"/>
                <w:szCs w:val="28"/>
                <w:lang w:eastAsia="en-US"/>
              </w:rPr>
              <w:t>уровне территориальных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, дорожных территориальных организаций Профсоюза и (или) их структурных подразделений;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ABB">
              <w:rPr>
                <w:rFonts w:eastAsia="Calibri"/>
                <w:sz w:val="28"/>
                <w:szCs w:val="28"/>
                <w:lang w:eastAsia="en-US"/>
              </w:rPr>
              <w:t xml:space="preserve">дистанционный этап – 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обучение победителей региональных этапов</w:t>
            </w:r>
            <w:r w:rsidR="000460B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421A0" w:rsidRDefault="00AC0ABB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Финальный этап – 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>Финал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подпрограммы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 xml:space="preserve"> «Время молодых. Работники»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B2DC0" w:rsidRPr="00D421A0" w:rsidRDefault="00DB2DC0" w:rsidP="00C74825">
            <w:pPr>
              <w:ind w:left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Первый этап –</w:t>
            </w:r>
            <w:r w:rsidRPr="00D421A0">
              <w:rPr>
                <w:rFonts w:eastAsia="Calibri"/>
                <w:strike/>
                <w:sz w:val="28"/>
                <w:szCs w:val="28"/>
                <w:lang w:eastAsia="en-US"/>
              </w:rPr>
              <w:br/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сбор заявок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Организует ЦК Профсоюза,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структурные подразделения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Объединённые первичные, первичные профсоюзные организации. </w:t>
            </w:r>
          </w:p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Условия для участия: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членство </w:t>
            </w:r>
            <w:r w:rsidR="00212ABA" w:rsidRPr="00D421A0">
              <w:rPr>
                <w:rFonts w:eastAsia="Calibri"/>
                <w:sz w:val="28"/>
                <w:szCs w:val="28"/>
                <w:lang w:eastAsia="en-US"/>
              </w:rPr>
              <w:t>в РОСПРОФЖЕЛ</w:t>
            </w:r>
            <w:r w:rsidR="00F375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возраст </w:t>
            </w:r>
            <w:r w:rsidR="00212ABA" w:rsidRPr="00D421A0">
              <w:rPr>
                <w:rFonts w:eastAsia="Calibri"/>
                <w:sz w:val="28"/>
                <w:szCs w:val="28"/>
                <w:lang w:eastAsia="en-US"/>
              </w:rPr>
              <w:t>до 35 лет включительно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на момент подачи заявки на участие</w:t>
            </w:r>
            <w:r w:rsidR="00F375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421A0" w:rsidRPr="00D421A0" w:rsidRDefault="00D421A0" w:rsidP="00C74825">
            <w:pPr>
              <w:ind w:firstLine="23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Для участия в первом этапе Программы участнику необходимо:</w:t>
            </w:r>
          </w:p>
          <w:p w:rsidR="00D421A0" w:rsidRPr="00D421A0" w:rsidRDefault="00D421A0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ознакомиться с документами, регламентирующими Программу;</w:t>
            </w:r>
          </w:p>
          <w:p w:rsidR="00D421A0" w:rsidRPr="00D421A0" w:rsidRDefault="00212ABA" w:rsidP="00D421A0">
            <w:pPr>
              <w:numPr>
                <w:ilvl w:val="0"/>
                <w:numId w:val="2"/>
              </w:numPr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подать заявку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 xml:space="preserve"> на участие в электронной форме</w:t>
            </w:r>
            <w:r w:rsidR="00C7482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Сроки проведения: 1.02.2022 г.  -15.03.2022 г.</w:t>
            </w:r>
          </w:p>
          <w:p w:rsid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Финансирование этапа – не требуется.</w:t>
            </w:r>
          </w:p>
          <w:p w:rsidR="00DB2DC0" w:rsidRPr="00D421A0" w:rsidRDefault="00DB2DC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Второй этап – семинар по проведению региональных этапов </w:t>
            </w:r>
          </w:p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C74825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Организует ЦК Профсоюза, проводится в онлайн формате. Подключаются все организационные комитеты третьего этапа, для общности под</w:t>
            </w:r>
            <w:r w:rsidR="00C74825">
              <w:rPr>
                <w:rFonts w:eastAsia="Calibri"/>
                <w:sz w:val="28"/>
                <w:szCs w:val="28"/>
                <w:lang w:eastAsia="en-US"/>
              </w:rPr>
              <w:t>ходов, методов реализации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образовательных программ семинаров третьего этапа.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Третий этап - семинары профсоюзной молодежи</w:t>
            </w:r>
          </w:p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(региональные этапы «Время молодых. Работники»)</w:t>
            </w:r>
          </w:p>
        </w:tc>
        <w:tc>
          <w:tcPr>
            <w:tcW w:w="6971" w:type="dxa"/>
            <w:shd w:val="clear" w:color="auto" w:fill="auto"/>
          </w:tcPr>
          <w:p w:rsidR="00DB2DC0" w:rsidRDefault="00D421A0" w:rsidP="00DB2DC0">
            <w:pPr>
              <w:suppressAutoHyphens/>
              <w:ind w:firstLine="3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Проводится в форм</w:t>
            </w:r>
            <w:r w:rsidR="004F452A">
              <w:rPr>
                <w:rFonts w:eastAsia="Calibri"/>
                <w:sz w:val="28"/>
                <w:szCs w:val="28"/>
                <w:lang w:eastAsia="en-US"/>
              </w:rPr>
              <w:t>ате обучающих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семинаров профсоюзной молодёжи</w:t>
            </w:r>
            <w:r w:rsidR="004F452A" w:rsidRPr="00D421A0">
              <w:rPr>
                <w:rFonts w:eastAsia="Calibri"/>
                <w:sz w:val="28"/>
                <w:szCs w:val="28"/>
                <w:lang w:eastAsia="en-US"/>
              </w:rPr>
              <w:t xml:space="preserve"> на уровне территориальных, дорожных территориальных организаций Профсоюза и (или) их структурных подразделений</w:t>
            </w:r>
            <w:r w:rsidR="00DB2DC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421A0" w:rsidRPr="00D421A0" w:rsidRDefault="00D421A0" w:rsidP="00DB2DC0">
            <w:pPr>
              <w:suppressAutoHyphens/>
              <w:ind w:firstLine="3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К третьему этапу допускаются все участники, своевременно подавшие заявку на участие в программе.  Для этого в срок до 25.03.2022 г. Департамент организационной и кадровой работы Аппарата ЦК Профсоюза передает в региональные организационные комитеты списки участников </w:t>
            </w:r>
            <w:r w:rsidR="00D95E11">
              <w:rPr>
                <w:rFonts w:eastAsia="Calibri"/>
                <w:sz w:val="28"/>
                <w:szCs w:val="28"/>
                <w:lang w:eastAsia="en-US"/>
              </w:rPr>
              <w:t>«Время молодых. Работники»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, подавших заявку на участие в программе на 202</w:t>
            </w:r>
            <w:r w:rsidR="00D95E1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г., а также квоты на участие в четвертом этапе, составленные пропорционально числу заявок.  </w:t>
            </w:r>
          </w:p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Региональный организационный комитет: </w:t>
            </w:r>
          </w:p>
          <w:p w:rsidR="00D421A0" w:rsidRPr="00D421A0" w:rsidRDefault="00D421A0" w:rsidP="00D421A0">
            <w:pPr>
              <w:numPr>
                <w:ilvl w:val="0"/>
                <w:numId w:val="4"/>
              </w:numPr>
              <w:suppressAutoHyphens/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определяет </w:t>
            </w:r>
            <w:r w:rsidR="00212ABA" w:rsidRPr="00D421A0">
              <w:rPr>
                <w:rFonts w:eastAsia="Calibri"/>
                <w:sz w:val="28"/>
                <w:szCs w:val="28"/>
                <w:lang w:eastAsia="en-US"/>
              </w:rPr>
              <w:t>дату, место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12ABA" w:rsidRPr="00D421A0">
              <w:rPr>
                <w:rFonts w:eastAsia="Calibri"/>
                <w:sz w:val="28"/>
                <w:szCs w:val="28"/>
                <w:lang w:eastAsia="en-US"/>
              </w:rPr>
              <w:t>формат проведения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семинаров профсоюзной молодёжи;</w:t>
            </w:r>
          </w:p>
          <w:p w:rsidR="00D421A0" w:rsidRPr="00D421A0" w:rsidRDefault="00D421A0" w:rsidP="00D421A0">
            <w:pPr>
              <w:numPr>
                <w:ilvl w:val="0"/>
                <w:numId w:val="4"/>
              </w:numPr>
              <w:suppressAutoHyphens/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определяет число участников семинара (рекомендуемый охват – не </w:t>
            </w:r>
            <w:r w:rsidR="00212ABA" w:rsidRPr="00D421A0">
              <w:rPr>
                <w:rFonts w:eastAsia="Calibri"/>
                <w:sz w:val="28"/>
                <w:szCs w:val="28"/>
                <w:lang w:eastAsia="en-US"/>
              </w:rPr>
              <w:t>менее 0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,3% от числа молодых работников-членов Профсоюза, состоящих на учете в ППО, обслуживаемых в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D421A0" w:rsidRPr="00D421A0" w:rsidRDefault="00D421A0" w:rsidP="00C74825">
            <w:pPr>
              <w:suppressAutoHyphens/>
              <w:ind w:firstLine="3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В рамках семинара предусматриваются следующие мероприятия:</w:t>
            </w:r>
          </w:p>
          <w:p w:rsidR="00D421A0" w:rsidRPr="00D421A0" w:rsidRDefault="00D421A0" w:rsidP="00D421A0">
            <w:pPr>
              <w:numPr>
                <w:ilvl w:val="0"/>
                <w:numId w:val="4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встреча председателя</w:t>
            </w:r>
            <w:r w:rsidR="00C74825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A158D7">
              <w:rPr>
                <w:rFonts w:eastAsia="Calibri"/>
                <w:sz w:val="28"/>
                <w:szCs w:val="28"/>
                <w:lang w:eastAsia="en-US"/>
              </w:rPr>
              <w:t>заместителя председателя</w:t>
            </w:r>
            <w:r w:rsidR="00C74825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A158D7">
              <w:rPr>
                <w:rFonts w:eastAsia="Calibri"/>
                <w:sz w:val="28"/>
                <w:szCs w:val="28"/>
                <w:lang w:eastAsia="en-US"/>
              </w:rPr>
              <w:t>, организации Профсоюза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с участниками;</w:t>
            </w:r>
          </w:p>
          <w:p w:rsidR="00D421A0" w:rsidRPr="00D421A0" w:rsidRDefault="00D421A0" w:rsidP="00D421A0">
            <w:pPr>
              <w:numPr>
                <w:ilvl w:val="0"/>
                <w:numId w:val="4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выставка/защита проектов;</w:t>
            </w:r>
          </w:p>
          <w:p w:rsidR="00D421A0" w:rsidRPr="00D421A0" w:rsidRDefault="00D421A0" w:rsidP="00D421A0">
            <w:pPr>
              <w:numPr>
                <w:ilvl w:val="0"/>
                <w:numId w:val="4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лекции на профсоюзную тематику;</w:t>
            </w:r>
          </w:p>
          <w:p w:rsidR="00D421A0" w:rsidRDefault="00D421A0" w:rsidP="00D421A0">
            <w:pPr>
              <w:numPr>
                <w:ilvl w:val="0"/>
                <w:numId w:val="4"/>
              </w:numPr>
              <w:suppressAutoHyphens/>
              <w:ind w:left="0"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встречи с руководителями филиалов ОАО «РЖД», дочерних и зависимых обществ ОАО «РЖД» и иными работодателями.</w:t>
            </w:r>
          </w:p>
          <w:p w:rsidR="00582B95" w:rsidRDefault="00582B95" w:rsidP="00C74825">
            <w:pPr>
              <w:suppressAutoHyphens/>
              <w:ind w:firstLine="3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итогам семинара от команды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или</w:t>
            </w:r>
            <w:r w:rsidR="00A158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должен быть готов командный проект по одной из тем:</w:t>
            </w:r>
          </w:p>
          <w:p w:rsidR="00582B95" w:rsidRDefault="00582B95" w:rsidP="00582B95">
            <w:pPr>
              <w:suppressAutoHyphens/>
              <w:ind w:left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поддержка и развитие волонтерской деятельности</w:t>
            </w:r>
            <w:r w:rsidR="00F375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82B95" w:rsidRDefault="00582B95" w:rsidP="00582B95">
            <w:pPr>
              <w:suppressAutoHyphens/>
              <w:ind w:left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мотивация осознанного профсоюзного членства</w:t>
            </w:r>
            <w:r w:rsidR="00F375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82B95" w:rsidRDefault="00582B95" w:rsidP="00582B95">
            <w:pPr>
              <w:suppressAutoHyphens/>
              <w:ind w:left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375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7669">
              <w:rPr>
                <w:rFonts w:eastAsia="Calibri"/>
                <w:sz w:val="28"/>
                <w:szCs w:val="28"/>
                <w:lang w:eastAsia="en-US"/>
              </w:rPr>
              <w:t>инновационные методы распространения информации</w:t>
            </w:r>
            <w:r w:rsidR="00F375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B2DC0" w:rsidRDefault="00582B95" w:rsidP="00DB2DC0">
            <w:pPr>
              <w:suppressAutoHyphens/>
              <w:ind w:left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136B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2B6A">
              <w:rPr>
                <w:rFonts w:eastAsia="Calibri"/>
                <w:sz w:val="28"/>
                <w:szCs w:val="28"/>
                <w:lang w:eastAsia="en-US"/>
              </w:rPr>
              <w:t>развитие социального партнерства.</w:t>
            </w:r>
          </w:p>
          <w:p w:rsidR="00DB2DC0" w:rsidRDefault="000F2B6A" w:rsidP="00DB2DC0">
            <w:pPr>
              <w:suppressAutoHyphens/>
              <w:ind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Так же, по итогам семинара от команды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должен быть готов проект единого дня действий Профсоюза. Тематика дня и наполнение является предметом разработки команды</w:t>
            </w:r>
            <w:r w:rsidR="001B559E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D421A0" w:rsidRPr="00D421A0" w:rsidRDefault="00D421A0" w:rsidP="00DB2DC0">
            <w:pPr>
              <w:suppressAutoHyphens/>
              <w:ind w:firstLine="3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проведения семинаров профсоюзной молодёжи: 25.03. –10.06.2022 г. </w:t>
            </w:r>
          </w:p>
          <w:p w:rsidR="00D421A0" w:rsidRPr="00D421A0" w:rsidRDefault="00D421A0" w:rsidP="00DB2DC0">
            <w:pPr>
              <w:suppressAutoHyphens/>
              <w:ind w:firstLine="38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этапа - средства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A158D7">
              <w:rPr>
                <w:rFonts w:eastAsia="Calibri"/>
                <w:sz w:val="28"/>
                <w:szCs w:val="28"/>
                <w:lang w:eastAsia="en-US"/>
              </w:rPr>
              <w:t>, организации Профсоюза</w:t>
            </w:r>
            <w:r w:rsidR="00C7482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3D169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Четвертый этап –обучение </w:t>
            </w:r>
            <w:r w:rsidR="00A158D7">
              <w:rPr>
                <w:rFonts w:eastAsia="Calibri"/>
                <w:sz w:val="28"/>
                <w:szCs w:val="28"/>
                <w:lang w:eastAsia="en-US"/>
              </w:rPr>
              <w:t>в СДО РОСПРОФЖЕЛ</w:t>
            </w:r>
          </w:p>
        </w:tc>
        <w:tc>
          <w:tcPr>
            <w:tcW w:w="6971" w:type="dxa"/>
            <w:shd w:val="clear" w:color="auto" w:fill="auto"/>
          </w:tcPr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Приглашаются участники, получившие рекомендации для дальнейшего участия в Программе от региональных организационных комитетов. </w:t>
            </w:r>
          </w:p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Региональные организационные комитеты формируют заявку, направляют ее в Департамент организационной и кадровой работы Аппарата ЦК Профсоюза не позднее 15.06.2022 г. </w:t>
            </w:r>
          </w:p>
          <w:p w:rsidR="00D421A0" w:rsidRPr="00D421A0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Департамент организационной и кадровой работы Аппарата ЦК Профсоюза организует всем участникам третьего этапа доступ к </w:t>
            </w:r>
            <w:r w:rsidR="00EC4E4B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 w:rsidR="00EC4E4B">
              <w:rPr>
                <w:rFonts w:eastAsia="Calibri"/>
                <w:sz w:val="28"/>
                <w:szCs w:val="28"/>
                <w:lang w:eastAsia="en-US"/>
              </w:rPr>
              <w:t>ДО РОСПРОФЖЕЛ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D37B8D" w:rsidRDefault="00D421A0" w:rsidP="00D421A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Участники третьего этапа в срок до </w:t>
            </w:r>
            <w:r w:rsidR="00D95E11">
              <w:rPr>
                <w:rFonts w:eastAsia="Calibri"/>
                <w:sz w:val="28"/>
                <w:szCs w:val="28"/>
                <w:lang w:eastAsia="en-US"/>
              </w:rPr>
              <w:t>25.08.2022</w:t>
            </w:r>
            <w:r w:rsidR="00D37B8D">
              <w:rPr>
                <w:rFonts w:eastAsia="Calibri"/>
                <w:sz w:val="28"/>
                <w:szCs w:val="28"/>
                <w:lang w:eastAsia="en-US"/>
              </w:rPr>
              <w:t xml:space="preserve"> г. проходят обучение и сдают итоговое тестирование в дистанционном обучении.</w:t>
            </w:r>
          </w:p>
          <w:p w:rsidR="00DB2DC0" w:rsidRDefault="00D37B8D" w:rsidP="00DB2DC0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прошедшие этот этап, не сдавшие итоговый тест к участию в финале «Время молодых. Работники» не допускаются.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421A0" w:rsidRPr="00D421A0" w:rsidRDefault="00D421A0" w:rsidP="009249E9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проведения этапа: 01.07. – 25.08.2022 г. </w:t>
            </w:r>
          </w:p>
        </w:tc>
      </w:tr>
      <w:tr w:rsidR="00D421A0" w:rsidRPr="00D421A0" w:rsidTr="00055FA8">
        <w:tc>
          <w:tcPr>
            <w:tcW w:w="2770" w:type="dxa"/>
            <w:shd w:val="clear" w:color="auto" w:fill="auto"/>
          </w:tcPr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Пятый этап –</w:t>
            </w:r>
          </w:p>
          <w:p w:rsidR="00D421A0" w:rsidRPr="00D421A0" w:rsidRDefault="00D421A0" w:rsidP="00D421A0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Финал «Время молодых. Работники» </w:t>
            </w:r>
          </w:p>
        </w:tc>
        <w:tc>
          <w:tcPr>
            <w:tcW w:w="6971" w:type="dxa"/>
            <w:shd w:val="clear" w:color="auto" w:fill="auto"/>
          </w:tcPr>
          <w:p w:rsidR="00D421A0" w:rsidRDefault="00D37B8D" w:rsidP="00D421A0">
            <w:pPr>
              <w:ind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Команды финалистов должны представить к Финалу «Время молодых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Работники»:</w:t>
            </w:r>
          </w:p>
          <w:p w:rsidR="00D37B8D" w:rsidRDefault="009A20B9" w:rsidP="00D421A0">
            <w:pPr>
              <w:ind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</w:t>
            </w:r>
            <w:r w:rsidR="00D37B8D">
              <w:rPr>
                <w:rFonts w:eastAsia="Calibri"/>
                <w:sz w:val="28"/>
                <w:szCs w:val="28"/>
                <w:lang w:eastAsia="en-US"/>
              </w:rPr>
              <w:t>омандный проект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разработанный в рамках регионального этапа</w:t>
            </w:r>
            <w:r w:rsidR="00A158D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A20B9" w:rsidRDefault="009A20B9" w:rsidP="00D421A0">
            <w:pPr>
              <w:ind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8D43F4">
              <w:rPr>
                <w:rFonts w:eastAsia="Calibri"/>
                <w:sz w:val="28"/>
                <w:szCs w:val="28"/>
                <w:lang w:eastAsia="en-US"/>
              </w:rPr>
              <w:t>предложение по тематике и формату проведения дня единых действий РОСПРОФЖЕЛ.</w:t>
            </w:r>
          </w:p>
          <w:p w:rsidR="008D43F4" w:rsidRDefault="008D43F4" w:rsidP="00D421A0">
            <w:pPr>
              <w:ind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Комментарии, разъяснения и рекомендации по разработке дня единых действий и командного проекта </w:t>
            </w:r>
            <w:r w:rsidR="00A158D7">
              <w:rPr>
                <w:rFonts w:eastAsia="Calibri"/>
                <w:sz w:val="28"/>
                <w:szCs w:val="28"/>
                <w:lang w:eastAsia="en-US"/>
              </w:rPr>
              <w:t>представляются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ходе второго этапа.</w:t>
            </w:r>
          </w:p>
          <w:p w:rsidR="001B559E" w:rsidRPr="001B559E" w:rsidRDefault="001B559E" w:rsidP="00D421A0">
            <w:pPr>
              <w:ind w:firstLine="3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559E">
              <w:rPr>
                <w:rFonts w:eastAsia="Calibri"/>
                <w:b/>
                <w:sz w:val="28"/>
                <w:szCs w:val="28"/>
                <w:lang w:eastAsia="en-US"/>
              </w:rPr>
              <w:t>Срок подачи документов до 01.09.22</w:t>
            </w:r>
          </w:p>
          <w:p w:rsidR="00D421A0" w:rsidRPr="00D421A0" w:rsidRDefault="00D421A0" w:rsidP="00D421A0">
            <w:pPr>
              <w:ind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Состав делегаций должен соответствовать следующим критериям:</w:t>
            </w:r>
          </w:p>
          <w:p w:rsidR="00D421A0" w:rsidRPr="00D421A0" w:rsidRDefault="00D421A0" w:rsidP="00D421A0">
            <w:pPr>
              <w:numPr>
                <w:ilvl w:val="0"/>
                <w:numId w:val="5"/>
              </w:numPr>
              <w:suppressAutoHyphens/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все участники делегации должны пройти </w:t>
            </w:r>
            <w:r w:rsidR="001B559E">
              <w:rPr>
                <w:rFonts w:eastAsia="Calibri"/>
                <w:sz w:val="28"/>
                <w:szCs w:val="28"/>
                <w:lang w:eastAsia="en-US"/>
              </w:rPr>
              <w:t>дистанционное обучение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(сдать итоговый тест);</w:t>
            </w:r>
          </w:p>
          <w:p w:rsidR="00D421A0" w:rsidRPr="00D421A0" w:rsidRDefault="00D421A0" w:rsidP="00D421A0">
            <w:pPr>
              <w:numPr>
                <w:ilvl w:val="0"/>
                <w:numId w:val="5"/>
              </w:numPr>
              <w:suppressAutoHyphens/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 не более 30 % членов делегации — лица, ранее принимавшие участие в финальном этапе </w:t>
            </w:r>
            <w:r w:rsidR="001B559E">
              <w:rPr>
                <w:rFonts w:eastAsia="Calibri"/>
                <w:sz w:val="28"/>
                <w:szCs w:val="28"/>
                <w:lang w:eastAsia="en-US"/>
              </w:rPr>
              <w:t>«Время молодых. Работники» или ШМПЛ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421A0" w:rsidRPr="00D421A0" w:rsidRDefault="00D421A0" w:rsidP="00D421A0">
            <w:pPr>
              <w:ind w:left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Организационный комитет Программы: </w:t>
            </w:r>
          </w:p>
          <w:p w:rsidR="00D421A0" w:rsidRPr="00D421A0" w:rsidRDefault="00D421A0" w:rsidP="00D421A0">
            <w:pPr>
              <w:numPr>
                <w:ilvl w:val="0"/>
                <w:numId w:val="5"/>
              </w:numPr>
              <w:suppressAutoHyphens/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определяет дату и место проведения Ф</w:t>
            </w:r>
            <w:r w:rsidR="003B6F22">
              <w:rPr>
                <w:rFonts w:eastAsia="Calibri"/>
                <w:sz w:val="28"/>
                <w:szCs w:val="28"/>
                <w:lang w:eastAsia="en-US"/>
              </w:rPr>
              <w:t>инала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>, формирует его программу;</w:t>
            </w:r>
          </w:p>
          <w:p w:rsidR="00D421A0" w:rsidRPr="00D421A0" w:rsidRDefault="00D421A0" w:rsidP="00D421A0">
            <w:pPr>
              <w:numPr>
                <w:ilvl w:val="0"/>
                <w:numId w:val="5"/>
              </w:numPr>
              <w:suppressAutoHyphens/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утверждает квоты для участия в четвертом этапе Программы для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21A0">
              <w:rPr>
                <w:rFonts w:eastAsia="Calibri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D421A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4825">
              <w:rPr>
                <w:rFonts w:eastAsia="Calibri"/>
                <w:sz w:val="28"/>
                <w:szCs w:val="28"/>
                <w:lang w:eastAsia="en-US"/>
              </w:rPr>
              <w:t xml:space="preserve"> ППО, ОППО.</w:t>
            </w:r>
          </w:p>
          <w:p w:rsidR="00D421A0" w:rsidRPr="00D421A0" w:rsidRDefault="00D421A0" w:rsidP="00D421A0">
            <w:pPr>
              <w:numPr>
                <w:ilvl w:val="0"/>
                <w:numId w:val="5"/>
              </w:numPr>
              <w:suppressAutoHyphens/>
              <w:ind w:left="0" w:firstLine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проводит экспертизу проектов, направленных на Конкурс </w:t>
            </w:r>
            <w:r w:rsidR="004F452A" w:rsidRPr="00D421A0">
              <w:rPr>
                <w:rFonts w:eastAsia="Calibri"/>
                <w:sz w:val="28"/>
                <w:szCs w:val="28"/>
                <w:lang w:eastAsia="en-US"/>
              </w:rPr>
              <w:t>проектов и</w:t>
            </w:r>
            <w:r w:rsidR="001B559E">
              <w:rPr>
                <w:rFonts w:eastAsia="Calibri"/>
                <w:sz w:val="28"/>
                <w:szCs w:val="28"/>
                <w:lang w:eastAsia="en-US"/>
              </w:rPr>
              <w:t xml:space="preserve"> дней единых действий</w:t>
            </w:r>
            <w:r w:rsidRPr="00D421A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D421A0" w:rsidRPr="00D421A0" w:rsidRDefault="00D421A0" w:rsidP="00D91C78">
            <w:pPr>
              <w:ind w:firstLine="38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Критерии оценки проектов-финалистов</w:t>
            </w:r>
            <w:r w:rsidR="001B559E">
              <w:rPr>
                <w:rFonts w:eastAsia="Calibri"/>
                <w:sz w:val="28"/>
                <w:szCs w:val="28"/>
                <w:lang w:eastAsia="en-US"/>
              </w:rPr>
              <w:t xml:space="preserve"> и проектов дней единых действий будут рассмотрены во время второго этапа</w:t>
            </w:r>
            <w:r w:rsidR="004F452A">
              <w:rPr>
                <w:rFonts w:eastAsia="Calibri"/>
                <w:sz w:val="28"/>
                <w:szCs w:val="28"/>
                <w:lang w:eastAsia="en-US"/>
              </w:rPr>
              <w:t xml:space="preserve"> – обучающего </w:t>
            </w:r>
            <w:r w:rsidR="00D91C78">
              <w:rPr>
                <w:rFonts w:eastAsia="Calibri"/>
                <w:sz w:val="28"/>
                <w:szCs w:val="28"/>
                <w:lang w:eastAsia="en-US"/>
              </w:rPr>
              <w:t>семинара организационных ко</w:t>
            </w:r>
            <w:r w:rsidR="004F452A">
              <w:rPr>
                <w:rFonts w:eastAsia="Calibri"/>
                <w:sz w:val="28"/>
                <w:szCs w:val="28"/>
                <w:lang w:eastAsia="en-US"/>
              </w:rPr>
              <w:t>митетов</w:t>
            </w:r>
            <w:r w:rsidR="001B559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B2DC0" w:rsidRDefault="00D421A0" w:rsidP="00DB2DC0">
            <w:pPr>
              <w:ind w:firstLine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sz w:val="28"/>
                <w:szCs w:val="28"/>
                <w:lang w:eastAsia="en-US"/>
              </w:rPr>
              <w:t>Организационным комитетом Программы определяются проекты-победители по номинациям и определяется призовой фонд для награждения победителей.</w:t>
            </w:r>
          </w:p>
          <w:p w:rsidR="00D421A0" w:rsidRPr="00DB2DC0" w:rsidRDefault="00D421A0" w:rsidP="00DB2D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 этапа: 01.</w:t>
            </w:r>
            <w:r w:rsidR="001B559E"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>.202</w:t>
            </w:r>
            <w:r w:rsidR="001B559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 – 30.</w:t>
            </w:r>
            <w:r w:rsidR="001B559E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>.202</w:t>
            </w:r>
            <w:r w:rsidR="001B559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D421A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 </w:t>
            </w:r>
          </w:p>
          <w:p w:rsidR="00D421A0" w:rsidRPr="00D421A0" w:rsidRDefault="00DB2DC0" w:rsidP="00C92159">
            <w:pPr>
              <w:suppressAutoHyphens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пятого этапа </w:t>
            </w:r>
            <w:r w:rsidR="00D421A0" w:rsidRPr="00D421A0">
              <w:rPr>
                <w:rFonts w:eastAsia="Calibri"/>
                <w:sz w:val="28"/>
                <w:szCs w:val="28"/>
                <w:lang w:eastAsia="en-US"/>
              </w:rPr>
              <w:t>осуществляется за счёт средств  РОСПРОФЖЕЛ.</w:t>
            </w:r>
          </w:p>
        </w:tc>
      </w:tr>
    </w:tbl>
    <w:p w:rsidR="00D421A0" w:rsidRPr="00D421A0" w:rsidRDefault="00D421A0" w:rsidP="00D421A0">
      <w:pPr>
        <w:keepNext/>
        <w:tabs>
          <w:tab w:val="left" w:pos="7088"/>
        </w:tabs>
        <w:suppressAutoHyphens/>
        <w:jc w:val="both"/>
        <w:outlineLvl w:val="2"/>
        <w:rPr>
          <w:b/>
          <w:sz w:val="28"/>
          <w:szCs w:val="28"/>
        </w:rPr>
      </w:pPr>
    </w:p>
    <w:p w:rsidR="00D421A0" w:rsidRPr="00D421A0" w:rsidRDefault="00D421A0" w:rsidP="00D421A0">
      <w:pPr>
        <w:suppressAutoHyphens/>
        <w:rPr>
          <w:sz w:val="28"/>
          <w:szCs w:val="28"/>
        </w:rPr>
      </w:pPr>
    </w:p>
    <w:p w:rsidR="00D421A0" w:rsidRPr="00D421A0" w:rsidRDefault="00D421A0" w:rsidP="00D421A0">
      <w:pPr>
        <w:spacing w:after="160" w:line="259" w:lineRule="auto"/>
        <w:rPr>
          <w:sz w:val="28"/>
          <w:szCs w:val="28"/>
        </w:rPr>
      </w:pPr>
      <w:r w:rsidRPr="00D421A0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2"/>
        <w:gridCol w:w="4365"/>
      </w:tblGrid>
      <w:tr w:rsidR="00D421A0" w:rsidRPr="00D421A0" w:rsidTr="00055FA8">
        <w:tc>
          <w:tcPr>
            <w:tcW w:w="5495" w:type="dxa"/>
          </w:tcPr>
          <w:p w:rsidR="00D421A0" w:rsidRPr="00D421A0" w:rsidRDefault="00D421A0" w:rsidP="00D421A0">
            <w:pPr>
              <w:suppressAutoHyphens/>
              <w:jc w:val="right"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b/>
                <w:sz w:val="28"/>
                <w:szCs w:val="28"/>
              </w:rPr>
              <w:br w:type="page"/>
            </w:r>
            <w:r w:rsidRPr="00D421A0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472" w:type="dxa"/>
          </w:tcPr>
          <w:p w:rsidR="00D421A0" w:rsidRPr="00D421A0" w:rsidRDefault="00D421A0" w:rsidP="00D421A0">
            <w:pPr>
              <w:keepNext/>
              <w:suppressAutoHyphens/>
              <w:outlineLvl w:val="0"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rFonts w:eastAsia="Calibri"/>
                <w:b/>
                <w:iCs/>
                <w:lang w:eastAsia="en-US"/>
              </w:rPr>
              <w:t xml:space="preserve">Приложение № 2 к Постановлению                                                           </w:t>
            </w:r>
          </w:p>
          <w:p w:rsidR="00D421A0" w:rsidRPr="00D421A0" w:rsidRDefault="00D421A0" w:rsidP="00D421A0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rFonts w:eastAsia="Calibri"/>
                <w:b/>
                <w:iCs/>
                <w:lang w:eastAsia="en-US"/>
              </w:rPr>
              <w:t xml:space="preserve">Президиума  Профсоюза </w:t>
            </w:r>
          </w:p>
          <w:p w:rsidR="00D421A0" w:rsidRPr="00D421A0" w:rsidRDefault="00D421A0" w:rsidP="00D421A0">
            <w:pPr>
              <w:suppressAutoHyphens/>
              <w:rPr>
                <w:rFonts w:eastAsia="Calibri"/>
                <w:b/>
                <w:iCs/>
                <w:lang w:eastAsia="en-US"/>
              </w:rPr>
            </w:pPr>
            <w:r w:rsidRPr="00D421A0">
              <w:rPr>
                <w:rFonts w:eastAsia="Calibri"/>
                <w:b/>
                <w:iCs/>
                <w:lang w:eastAsia="en-US"/>
              </w:rPr>
              <w:t>от «</w:t>
            </w:r>
            <w:r w:rsidR="00A158D7">
              <w:rPr>
                <w:rFonts w:eastAsia="Calibri"/>
                <w:b/>
                <w:iCs/>
                <w:lang w:eastAsia="en-US"/>
              </w:rPr>
              <w:t xml:space="preserve">    </w:t>
            </w:r>
            <w:r w:rsidRPr="00D421A0">
              <w:rPr>
                <w:rFonts w:eastAsia="Calibri"/>
                <w:b/>
                <w:iCs/>
                <w:lang w:eastAsia="en-US"/>
              </w:rPr>
              <w:t xml:space="preserve">» </w:t>
            </w:r>
            <w:r w:rsidR="00A158D7">
              <w:rPr>
                <w:rFonts w:eastAsia="Calibri"/>
                <w:b/>
                <w:iCs/>
                <w:lang w:eastAsia="en-US"/>
              </w:rPr>
              <w:t xml:space="preserve">            </w:t>
            </w:r>
            <w:r w:rsidRPr="00D421A0">
              <w:rPr>
                <w:rFonts w:eastAsia="Calibri"/>
                <w:b/>
                <w:iCs/>
                <w:lang w:eastAsia="en-US"/>
              </w:rPr>
              <w:t xml:space="preserve">  2022 года №    </w:t>
            </w:r>
          </w:p>
        </w:tc>
      </w:tr>
    </w:tbl>
    <w:p w:rsidR="00D421A0" w:rsidRPr="00D421A0" w:rsidRDefault="00D421A0" w:rsidP="00D421A0">
      <w:pPr>
        <w:suppressAutoHyphens/>
        <w:jc w:val="center"/>
        <w:rPr>
          <w:sz w:val="28"/>
          <w:szCs w:val="28"/>
        </w:rPr>
      </w:pPr>
      <w:r w:rsidRPr="00D421A0">
        <w:rPr>
          <w:sz w:val="28"/>
          <w:szCs w:val="28"/>
        </w:rPr>
        <w:t xml:space="preserve">  </w:t>
      </w:r>
    </w:p>
    <w:p w:rsidR="00D421A0" w:rsidRPr="00D421A0" w:rsidRDefault="00D421A0" w:rsidP="00D421A0">
      <w:pPr>
        <w:ind w:left="2160" w:firstLine="720"/>
        <w:rPr>
          <w:b/>
          <w:sz w:val="28"/>
          <w:szCs w:val="28"/>
        </w:rPr>
      </w:pPr>
      <w:r w:rsidRPr="00D421A0">
        <w:rPr>
          <w:b/>
          <w:sz w:val="28"/>
          <w:szCs w:val="28"/>
        </w:rPr>
        <w:t xml:space="preserve">Организационный комитет </w:t>
      </w:r>
    </w:p>
    <w:p w:rsidR="00D421A0" w:rsidRPr="00D421A0" w:rsidRDefault="00D421A0" w:rsidP="00D421A0">
      <w:pPr>
        <w:jc w:val="center"/>
        <w:rPr>
          <w:b/>
          <w:bCs/>
          <w:spacing w:val="-1"/>
          <w:sz w:val="28"/>
          <w:szCs w:val="28"/>
        </w:rPr>
      </w:pPr>
      <w:r w:rsidRPr="00D421A0">
        <w:rPr>
          <w:b/>
          <w:bCs/>
          <w:spacing w:val="-1"/>
          <w:sz w:val="28"/>
          <w:szCs w:val="28"/>
        </w:rPr>
        <w:t xml:space="preserve">подпрограммы для работающей молодёжи </w:t>
      </w:r>
    </w:p>
    <w:p w:rsidR="00D421A0" w:rsidRPr="00D421A0" w:rsidRDefault="00D421A0" w:rsidP="00D421A0">
      <w:pPr>
        <w:jc w:val="center"/>
      </w:pPr>
      <w:r w:rsidRPr="00D421A0">
        <w:rPr>
          <w:b/>
          <w:bCs/>
          <w:spacing w:val="-1"/>
          <w:sz w:val="28"/>
          <w:szCs w:val="28"/>
        </w:rPr>
        <w:t>«Время молодых. Работники» на 2022 год</w:t>
      </w:r>
    </w:p>
    <w:p w:rsidR="00D421A0" w:rsidRPr="00D421A0" w:rsidRDefault="00D421A0" w:rsidP="00D421A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FFFFFF"/>
          <w:left w:val="single" w:sz="4" w:space="0" w:color="FFFFFF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44"/>
        <w:gridCol w:w="3358"/>
        <w:gridCol w:w="304"/>
        <w:gridCol w:w="5812"/>
      </w:tblGrid>
      <w:tr w:rsidR="00D421A0" w:rsidRPr="00D421A0" w:rsidTr="00055FA8">
        <w:tc>
          <w:tcPr>
            <w:tcW w:w="44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1.</w:t>
            </w:r>
          </w:p>
        </w:tc>
        <w:tc>
          <w:tcPr>
            <w:tcW w:w="3358" w:type="dxa"/>
            <w:tcBorders>
              <w:top w:val="single" w:sz="4" w:space="0" w:color="FFFFFF"/>
            </w:tcBorders>
            <w:shd w:val="clear" w:color="auto" w:fill="auto"/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 xml:space="preserve">Чернов 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Сергей Иванович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FFFFFF"/>
            </w:tcBorders>
            <w:shd w:val="clear" w:color="auto" w:fill="auto"/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Первый заместитель Председателя РОСПРОФЖЕЛ, председатель Организационного комитета</w:t>
            </w:r>
            <w:r w:rsidR="004014E4">
              <w:rPr>
                <w:sz w:val="28"/>
                <w:szCs w:val="28"/>
              </w:rPr>
              <w:t>.</w:t>
            </w:r>
          </w:p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421A0" w:rsidRPr="00D421A0" w:rsidTr="00055FA8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2.</w:t>
            </w:r>
          </w:p>
        </w:tc>
        <w:tc>
          <w:tcPr>
            <w:tcW w:w="3358" w:type="dxa"/>
            <w:shd w:val="clear" w:color="auto" w:fill="auto"/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 xml:space="preserve">Нестерова </w:t>
            </w:r>
          </w:p>
          <w:p w:rsidR="00D421A0" w:rsidRPr="00D421A0" w:rsidRDefault="00DB2DC0" w:rsidP="00D4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r w:rsidR="00D421A0" w:rsidRPr="00D421A0">
              <w:rPr>
                <w:sz w:val="28"/>
                <w:szCs w:val="28"/>
              </w:rPr>
              <w:t>Николаевна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руководитель Департамента организационной</w:t>
            </w:r>
            <w:r w:rsidR="00DB2DC0">
              <w:rPr>
                <w:sz w:val="28"/>
                <w:szCs w:val="28"/>
              </w:rPr>
              <w:t xml:space="preserve"> и кадровой работы Аппарата ЦК Профсоюза</w:t>
            </w:r>
            <w:r w:rsidR="004014E4">
              <w:rPr>
                <w:sz w:val="28"/>
                <w:szCs w:val="28"/>
              </w:rPr>
              <w:t>.</w:t>
            </w:r>
          </w:p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421A0" w:rsidRPr="00D421A0" w:rsidTr="00055FA8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C202A3" w:rsidP="00D4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21A0" w:rsidRPr="00D421A0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Пашкалова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Наталья Владимировна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руководитель Информационного центра –главный редактор печатных изданий РОСПРОФЖЕЛ</w:t>
            </w:r>
            <w:r w:rsidR="004014E4">
              <w:rPr>
                <w:sz w:val="28"/>
                <w:szCs w:val="28"/>
              </w:rPr>
              <w:t>.</w:t>
            </w:r>
          </w:p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421A0" w:rsidRPr="00D421A0" w:rsidTr="00055FA8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C202A3" w:rsidP="00D4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21A0" w:rsidRPr="00D421A0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 xml:space="preserve">Титов 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Андрей Александрович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  <w:r w:rsidRPr="00D421A0">
              <w:rPr>
                <w:bCs/>
                <w:sz w:val="28"/>
                <w:szCs w:val="28"/>
              </w:rPr>
              <w:t>руководитель Департамента финансов, учёта и планирования</w:t>
            </w:r>
            <w:r w:rsidR="004014E4">
              <w:rPr>
                <w:bCs/>
                <w:sz w:val="28"/>
                <w:szCs w:val="28"/>
              </w:rPr>
              <w:t xml:space="preserve"> – главный бухгалтер</w:t>
            </w:r>
            <w:r w:rsidRPr="00D421A0">
              <w:rPr>
                <w:bCs/>
                <w:sz w:val="28"/>
                <w:szCs w:val="28"/>
              </w:rPr>
              <w:t xml:space="preserve"> Аппарата ЦК</w:t>
            </w:r>
            <w:r w:rsidRPr="00D421A0">
              <w:rPr>
                <w:sz w:val="28"/>
                <w:szCs w:val="28"/>
              </w:rPr>
              <w:t xml:space="preserve"> </w:t>
            </w:r>
            <w:r w:rsidR="004014E4">
              <w:rPr>
                <w:sz w:val="28"/>
                <w:szCs w:val="28"/>
              </w:rPr>
              <w:t>Профсоюза.</w:t>
            </w:r>
          </w:p>
          <w:p w:rsidR="00D421A0" w:rsidRPr="00D421A0" w:rsidRDefault="00D421A0" w:rsidP="00D421A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421A0" w:rsidRPr="00D421A0" w:rsidTr="00055FA8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C202A3" w:rsidP="00D4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421A0" w:rsidRPr="00D421A0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Максименко</w:t>
            </w:r>
          </w:p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304" w:type="dxa"/>
            <w:shd w:val="clear" w:color="auto" w:fill="auto"/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4014E4">
            <w:pPr>
              <w:suppressAutoHyphens/>
              <w:jc w:val="both"/>
              <w:rPr>
                <w:sz w:val="28"/>
                <w:szCs w:val="28"/>
              </w:rPr>
            </w:pPr>
            <w:r w:rsidRPr="00D421A0">
              <w:rPr>
                <w:sz w:val="28"/>
                <w:szCs w:val="28"/>
              </w:rPr>
              <w:t xml:space="preserve">эксперт Департамента организационной и кадровой работы Аппарата ЦК </w:t>
            </w:r>
            <w:r w:rsidR="004014E4">
              <w:rPr>
                <w:sz w:val="28"/>
                <w:szCs w:val="28"/>
              </w:rPr>
              <w:t>Профсоюза</w:t>
            </w:r>
            <w:r w:rsidRPr="00D421A0">
              <w:rPr>
                <w:sz w:val="28"/>
                <w:szCs w:val="28"/>
              </w:rPr>
              <w:t>, председатель Молодежного совета  РОСПРОФЖЕЛ.</w:t>
            </w:r>
          </w:p>
        </w:tc>
      </w:tr>
      <w:tr w:rsidR="00D421A0" w:rsidRPr="00D421A0" w:rsidTr="00055FA8">
        <w:tc>
          <w:tcPr>
            <w:tcW w:w="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D421A0" w:rsidRPr="00D421A0" w:rsidRDefault="00D421A0" w:rsidP="00D421A0">
            <w:pPr>
              <w:rPr>
                <w:sz w:val="28"/>
                <w:szCs w:val="28"/>
              </w:rPr>
            </w:pPr>
          </w:p>
        </w:tc>
      </w:tr>
    </w:tbl>
    <w:p w:rsidR="00D421A0" w:rsidRPr="00D421A0" w:rsidRDefault="00D421A0" w:rsidP="00D421A0">
      <w:pPr>
        <w:jc w:val="center"/>
        <w:rPr>
          <w:b/>
          <w:sz w:val="28"/>
          <w:szCs w:val="28"/>
        </w:rPr>
      </w:pPr>
    </w:p>
    <w:p w:rsidR="00AD6A08" w:rsidRPr="00DD2495" w:rsidRDefault="00AD6A08" w:rsidP="00BD50D9">
      <w:pPr>
        <w:spacing w:line="480" w:lineRule="auto"/>
        <w:jc w:val="both"/>
        <w:rPr>
          <w:sz w:val="28"/>
          <w:szCs w:val="28"/>
          <w:bdr w:val="none" w:sz="0" w:space="0" w:color="auto" w:frame="1"/>
        </w:rPr>
      </w:pPr>
    </w:p>
    <w:sectPr w:rsidR="00AD6A08" w:rsidRPr="00DD2495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A50" w:rsidRDefault="00BC5D84">
      <w:r>
        <w:separator/>
      </w:r>
    </w:p>
  </w:endnote>
  <w:endnote w:type="continuationSeparator" w:id="0">
    <w:p w:rsidR="00894A50" w:rsidRDefault="00B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eExt08"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B9D" w:rsidRDefault="009215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B9D" w:rsidRDefault="009215EA">
    <w:pPr>
      <w:pStyle w:val="a9"/>
    </w:pPr>
    <w:r>
      <w:rPr>
        <w:noProof/>
      </w:rPr>
    </w:r>
    <w:r w:rsidR="00921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025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315B9D" w:rsidRDefault="00BC5D84" w:rsidP="00315B9D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4"/>
                  </w:rPr>
                </w:pPr>
                <w:r w:rsidRPr="00315B9D">
                  <w:rPr>
                    <w:rFonts w:ascii="Calibri" w:hAnsi="Calibri" w:cs="Calibri"/>
                    <w:b/>
                    <w:color w:val="0000FF"/>
                    <w:sz w:val="14"/>
                  </w:rPr>
                  <w:t>Электронная подпись. Подписал: Черногаев Сергей Иванович, Общественная организация-Российский профессиональный союз железнодорожников и транспортных строителей (РОСПРОФЖЕЛ), Руководство, Председатель Профсоюза</w:t>
                </w:r>
              </w:p>
              <w:p w:rsidR="00315B9D" w:rsidRPr="00315B9D" w:rsidRDefault="00BC5D84" w:rsidP="00315B9D">
                <w:pPr>
                  <w:rPr>
                    <w:rFonts w:ascii="Calibri" w:hAnsi="Calibri" w:cs="Calibri"/>
                    <w:b/>
                    <w:color w:val="0000FF"/>
                    <w:sz w:val="14"/>
                  </w:rPr>
                </w:pPr>
                <w:r w:rsidRPr="00315B9D">
                  <w:rPr>
                    <w:rFonts w:ascii="Calibri" w:hAnsi="Calibri" w:cs="Calibri"/>
                    <w:b/>
                    <w:color w:val="0000FF"/>
                    <w:sz w:val="14"/>
                  </w:rPr>
                  <w:t>№6.104 от 04.02.2022 03AB18FA0012AD9D924054CFCBF1CC20AB от 03.02.2022 8:27:13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B9D" w:rsidRDefault="009215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A50" w:rsidRDefault="00BC5D84">
      <w:r>
        <w:separator/>
      </w:r>
    </w:p>
  </w:footnote>
  <w:footnote w:type="continuationSeparator" w:id="0">
    <w:p w:rsidR="00894A50" w:rsidRDefault="00BC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B9D" w:rsidRDefault="00921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B9D" w:rsidRDefault="00921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B9D" w:rsidRDefault="009215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9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4834582">
    <w:abstractNumId w:val="0"/>
  </w:num>
  <w:num w:numId="2" w16cid:durableId="1019353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085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205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739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AE"/>
    <w:rsid w:val="00000BE6"/>
    <w:rsid w:val="00001107"/>
    <w:rsid w:val="00006394"/>
    <w:rsid w:val="00011F87"/>
    <w:rsid w:val="00013970"/>
    <w:rsid w:val="00022A61"/>
    <w:rsid w:val="000279D0"/>
    <w:rsid w:val="00034C19"/>
    <w:rsid w:val="00037B58"/>
    <w:rsid w:val="00040518"/>
    <w:rsid w:val="000436F5"/>
    <w:rsid w:val="00043F0E"/>
    <w:rsid w:val="000460BC"/>
    <w:rsid w:val="00051E2B"/>
    <w:rsid w:val="00061D89"/>
    <w:rsid w:val="00067E6D"/>
    <w:rsid w:val="0007104E"/>
    <w:rsid w:val="00076D5C"/>
    <w:rsid w:val="00082194"/>
    <w:rsid w:val="0008373A"/>
    <w:rsid w:val="00086D73"/>
    <w:rsid w:val="000946F1"/>
    <w:rsid w:val="00096F67"/>
    <w:rsid w:val="000A12E3"/>
    <w:rsid w:val="000A7577"/>
    <w:rsid w:val="000B1644"/>
    <w:rsid w:val="000B3A96"/>
    <w:rsid w:val="000B3FC8"/>
    <w:rsid w:val="000C1C2D"/>
    <w:rsid w:val="000C2D23"/>
    <w:rsid w:val="000C3D60"/>
    <w:rsid w:val="000D01E7"/>
    <w:rsid w:val="000D14F0"/>
    <w:rsid w:val="000E2F5C"/>
    <w:rsid w:val="000E5BDC"/>
    <w:rsid w:val="000F0E03"/>
    <w:rsid w:val="000F2B6A"/>
    <w:rsid w:val="00100874"/>
    <w:rsid w:val="00103A82"/>
    <w:rsid w:val="0010534B"/>
    <w:rsid w:val="00107244"/>
    <w:rsid w:val="0012619F"/>
    <w:rsid w:val="0012795D"/>
    <w:rsid w:val="00130A08"/>
    <w:rsid w:val="0013152B"/>
    <w:rsid w:val="00132BAB"/>
    <w:rsid w:val="00136472"/>
    <w:rsid w:val="00136B3D"/>
    <w:rsid w:val="00146B23"/>
    <w:rsid w:val="00146E22"/>
    <w:rsid w:val="00154CAE"/>
    <w:rsid w:val="00157C27"/>
    <w:rsid w:val="00165CA5"/>
    <w:rsid w:val="0017290C"/>
    <w:rsid w:val="001766DB"/>
    <w:rsid w:val="001769EE"/>
    <w:rsid w:val="00186819"/>
    <w:rsid w:val="00187336"/>
    <w:rsid w:val="0018733E"/>
    <w:rsid w:val="00190223"/>
    <w:rsid w:val="00192DC6"/>
    <w:rsid w:val="001B559E"/>
    <w:rsid w:val="001D2F8D"/>
    <w:rsid w:val="001E03E8"/>
    <w:rsid w:val="001E3E90"/>
    <w:rsid w:val="001E4E17"/>
    <w:rsid w:val="001E6F76"/>
    <w:rsid w:val="001F15A1"/>
    <w:rsid w:val="001F35A0"/>
    <w:rsid w:val="00202B18"/>
    <w:rsid w:val="002060C0"/>
    <w:rsid w:val="002111EB"/>
    <w:rsid w:val="00211C25"/>
    <w:rsid w:val="00212ABA"/>
    <w:rsid w:val="00213079"/>
    <w:rsid w:val="00222FB6"/>
    <w:rsid w:val="002236A2"/>
    <w:rsid w:val="00230BCF"/>
    <w:rsid w:val="00232ACB"/>
    <w:rsid w:val="00234074"/>
    <w:rsid w:val="002435AF"/>
    <w:rsid w:val="00243723"/>
    <w:rsid w:val="00244344"/>
    <w:rsid w:val="00251A99"/>
    <w:rsid w:val="00252771"/>
    <w:rsid w:val="0025532E"/>
    <w:rsid w:val="002705A8"/>
    <w:rsid w:val="00273A9C"/>
    <w:rsid w:val="00273AF0"/>
    <w:rsid w:val="00277181"/>
    <w:rsid w:val="002775E1"/>
    <w:rsid w:val="00290A9C"/>
    <w:rsid w:val="002922BA"/>
    <w:rsid w:val="002A35A0"/>
    <w:rsid w:val="002A39E2"/>
    <w:rsid w:val="002B197C"/>
    <w:rsid w:val="002B1FCF"/>
    <w:rsid w:val="002B79FB"/>
    <w:rsid w:val="002D0DC1"/>
    <w:rsid w:val="002D7669"/>
    <w:rsid w:val="002E3724"/>
    <w:rsid w:val="002E42AD"/>
    <w:rsid w:val="002E59E3"/>
    <w:rsid w:val="002E7363"/>
    <w:rsid w:val="00300271"/>
    <w:rsid w:val="00301B31"/>
    <w:rsid w:val="00304D9D"/>
    <w:rsid w:val="00321D1D"/>
    <w:rsid w:val="00323B3F"/>
    <w:rsid w:val="00331B26"/>
    <w:rsid w:val="00331FAD"/>
    <w:rsid w:val="0033377E"/>
    <w:rsid w:val="00350F7C"/>
    <w:rsid w:val="00352A64"/>
    <w:rsid w:val="0036281F"/>
    <w:rsid w:val="00364F67"/>
    <w:rsid w:val="00371CC3"/>
    <w:rsid w:val="003738C1"/>
    <w:rsid w:val="00375295"/>
    <w:rsid w:val="00376DB9"/>
    <w:rsid w:val="00385196"/>
    <w:rsid w:val="0038521D"/>
    <w:rsid w:val="0038541C"/>
    <w:rsid w:val="0039062B"/>
    <w:rsid w:val="003911C5"/>
    <w:rsid w:val="00397C41"/>
    <w:rsid w:val="003A376F"/>
    <w:rsid w:val="003B6346"/>
    <w:rsid w:val="003B6F22"/>
    <w:rsid w:val="003C19BA"/>
    <w:rsid w:val="003D1696"/>
    <w:rsid w:val="003E449D"/>
    <w:rsid w:val="003E6616"/>
    <w:rsid w:val="003F3C23"/>
    <w:rsid w:val="003F4232"/>
    <w:rsid w:val="004014E4"/>
    <w:rsid w:val="00417422"/>
    <w:rsid w:val="004214C3"/>
    <w:rsid w:val="00422411"/>
    <w:rsid w:val="00422C3F"/>
    <w:rsid w:val="00423D42"/>
    <w:rsid w:val="00435686"/>
    <w:rsid w:val="0043616D"/>
    <w:rsid w:val="0044379C"/>
    <w:rsid w:val="0044444C"/>
    <w:rsid w:val="00446A0B"/>
    <w:rsid w:val="00451CD9"/>
    <w:rsid w:val="00452E6F"/>
    <w:rsid w:val="0045395C"/>
    <w:rsid w:val="00455C9D"/>
    <w:rsid w:val="004613A7"/>
    <w:rsid w:val="00461D41"/>
    <w:rsid w:val="00463C92"/>
    <w:rsid w:val="004734A0"/>
    <w:rsid w:val="004759C9"/>
    <w:rsid w:val="00484C9E"/>
    <w:rsid w:val="004852F8"/>
    <w:rsid w:val="00496B5E"/>
    <w:rsid w:val="004A11A4"/>
    <w:rsid w:val="004B48DC"/>
    <w:rsid w:val="004B74AA"/>
    <w:rsid w:val="004C47C3"/>
    <w:rsid w:val="004C6A97"/>
    <w:rsid w:val="004D5262"/>
    <w:rsid w:val="004D6424"/>
    <w:rsid w:val="004F12EC"/>
    <w:rsid w:val="004F148A"/>
    <w:rsid w:val="004F452A"/>
    <w:rsid w:val="004F4938"/>
    <w:rsid w:val="0050545A"/>
    <w:rsid w:val="00512015"/>
    <w:rsid w:val="0051759E"/>
    <w:rsid w:val="00520B21"/>
    <w:rsid w:val="00523355"/>
    <w:rsid w:val="00524D92"/>
    <w:rsid w:val="00541653"/>
    <w:rsid w:val="00542FFE"/>
    <w:rsid w:val="00546225"/>
    <w:rsid w:val="005507C6"/>
    <w:rsid w:val="005566DC"/>
    <w:rsid w:val="00564042"/>
    <w:rsid w:val="00565CEB"/>
    <w:rsid w:val="0057534D"/>
    <w:rsid w:val="005761EE"/>
    <w:rsid w:val="00582B95"/>
    <w:rsid w:val="00584EBE"/>
    <w:rsid w:val="00586658"/>
    <w:rsid w:val="00593D88"/>
    <w:rsid w:val="0059488C"/>
    <w:rsid w:val="005A0EEF"/>
    <w:rsid w:val="005A5FB6"/>
    <w:rsid w:val="005A68D1"/>
    <w:rsid w:val="005A6955"/>
    <w:rsid w:val="005B1BEE"/>
    <w:rsid w:val="005B6F77"/>
    <w:rsid w:val="005C57AA"/>
    <w:rsid w:val="005D259E"/>
    <w:rsid w:val="005D2C76"/>
    <w:rsid w:val="005D3926"/>
    <w:rsid w:val="005D56C6"/>
    <w:rsid w:val="005D6526"/>
    <w:rsid w:val="005E22BC"/>
    <w:rsid w:val="005E4ACC"/>
    <w:rsid w:val="005F511C"/>
    <w:rsid w:val="005F5838"/>
    <w:rsid w:val="005F5FE7"/>
    <w:rsid w:val="00611819"/>
    <w:rsid w:val="006142C7"/>
    <w:rsid w:val="006168DB"/>
    <w:rsid w:val="0062063C"/>
    <w:rsid w:val="0062528D"/>
    <w:rsid w:val="00633C4E"/>
    <w:rsid w:val="006348FD"/>
    <w:rsid w:val="00636149"/>
    <w:rsid w:val="006379CC"/>
    <w:rsid w:val="00640F83"/>
    <w:rsid w:val="00644241"/>
    <w:rsid w:val="00652812"/>
    <w:rsid w:val="00657B5D"/>
    <w:rsid w:val="00661F37"/>
    <w:rsid w:val="0066439E"/>
    <w:rsid w:val="006645DD"/>
    <w:rsid w:val="00667B19"/>
    <w:rsid w:val="00667B8C"/>
    <w:rsid w:val="00672C90"/>
    <w:rsid w:val="00672E2D"/>
    <w:rsid w:val="006765B9"/>
    <w:rsid w:val="00677D20"/>
    <w:rsid w:val="0068352D"/>
    <w:rsid w:val="00691216"/>
    <w:rsid w:val="00693901"/>
    <w:rsid w:val="00694CEA"/>
    <w:rsid w:val="006A0103"/>
    <w:rsid w:val="006A1806"/>
    <w:rsid w:val="006B0DFD"/>
    <w:rsid w:val="006B1E51"/>
    <w:rsid w:val="006D3994"/>
    <w:rsid w:val="006E17A6"/>
    <w:rsid w:val="006E27E9"/>
    <w:rsid w:val="006E52DD"/>
    <w:rsid w:val="006F0461"/>
    <w:rsid w:val="006F388A"/>
    <w:rsid w:val="00700102"/>
    <w:rsid w:val="0070017D"/>
    <w:rsid w:val="007049BE"/>
    <w:rsid w:val="00706B11"/>
    <w:rsid w:val="00713DF0"/>
    <w:rsid w:val="00725DF2"/>
    <w:rsid w:val="00731484"/>
    <w:rsid w:val="00744A29"/>
    <w:rsid w:val="00745EF1"/>
    <w:rsid w:val="0075022B"/>
    <w:rsid w:val="007514D3"/>
    <w:rsid w:val="00751CF0"/>
    <w:rsid w:val="007527DC"/>
    <w:rsid w:val="00754D9E"/>
    <w:rsid w:val="00757642"/>
    <w:rsid w:val="007638B7"/>
    <w:rsid w:val="00764A22"/>
    <w:rsid w:val="007747BA"/>
    <w:rsid w:val="00774A03"/>
    <w:rsid w:val="0078413B"/>
    <w:rsid w:val="00786020"/>
    <w:rsid w:val="00792443"/>
    <w:rsid w:val="00793AAC"/>
    <w:rsid w:val="0079554A"/>
    <w:rsid w:val="007A1112"/>
    <w:rsid w:val="007A2919"/>
    <w:rsid w:val="007A6184"/>
    <w:rsid w:val="007B1F37"/>
    <w:rsid w:val="007B70C5"/>
    <w:rsid w:val="007B79DA"/>
    <w:rsid w:val="007C196C"/>
    <w:rsid w:val="007C5CC2"/>
    <w:rsid w:val="007D3678"/>
    <w:rsid w:val="007D42F5"/>
    <w:rsid w:val="007E47EA"/>
    <w:rsid w:val="007E490C"/>
    <w:rsid w:val="007E4EFB"/>
    <w:rsid w:val="007F1DB6"/>
    <w:rsid w:val="007F4F86"/>
    <w:rsid w:val="00806F46"/>
    <w:rsid w:val="0080784D"/>
    <w:rsid w:val="00811F2E"/>
    <w:rsid w:val="0081291C"/>
    <w:rsid w:val="00812D99"/>
    <w:rsid w:val="008149AA"/>
    <w:rsid w:val="00816016"/>
    <w:rsid w:val="00821574"/>
    <w:rsid w:val="008215E0"/>
    <w:rsid w:val="0083257F"/>
    <w:rsid w:val="00832CE1"/>
    <w:rsid w:val="00832E17"/>
    <w:rsid w:val="00835F70"/>
    <w:rsid w:val="00841A73"/>
    <w:rsid w:val="00852638"/>
    <w:rsid w:val="00852DFF"/>
    <w:rsid w:val="008550BD"/>
    <w:rsid w:val="0085783F"/>
    <w:rsid w:val="00861813"/>
    <w:rsid w:val="00863650"/>
    <w:rsid w:val="0086538A"/>
    <w:rsid w:val="00874D23"/>
    <w:rsid w:val="008801FF"/>
    <w:rsid w:val="00892D99"/>
    <w:rsid w:val="00893C02"/>
    <w:rsid w:val="00894346"/>
    <w:rsid w:val="00894A50"/>
    <w:rsid w:val="0089507F"/>
    <w:rsid w:val="008A289A"/>
    <w:rsid w:val="008A6D56"/>
    <w:rsid w:val="008B3086"/>
    <w:rsid w:val="008C1000"/>
    <w:rsid w:val="008D0F46"/>
    <w:rsid w:val="008D2BE1"/>
    <w:rsid w:val="008D43F4"/>
    <w:rsid w:val="008D7AB7"/>
    <w:rsid w:val="008E4F63"/>
    <w:rsid w:val="008F5A68"/>
    <w:rsid w:val="00902393"/>
    <w:rsid w:val="00907C25"/>
    <w:rsid w:val="00907DD7"/>
    <w:rsid w:val="00915A29"/>
    <w:rsid w:val="009215EA"/>
    <w:rsid w:val="00922A5E"/>
    <w:rsid w:val="009249E9"/>
    <w:rsid w:val="00927924"/>
    <w:rsid w:val="00927C35"/>
    <w:rsid w:val="00937515"/>
    <w:rsid w:val="00945D71"/>
    <w:rsid w:val="009467D2"/>
    <w:rsid w:val="00953171"/>
    <w:rsid w:val="00953356"/>
    <w:rsid w:val="00953910"/>
    <w:rsid w:val="00962C2E"/>
    <w:rsid w:val="009757B5"/>
    <w:rsid w:val="009933B9"/>
    <w:rsid w:val="00995B74"/>
    <w:rsid w:val="009A1A2F"/>
    <w:rsid w:val="009A20B9"/>
    <w:rsid w:val="009A218E"/>
    <w:rsid w:val="009A54FE"/>
    <w:rsid w:val="009D3134"/>
    <w:rsid w:val="009D7B29"/>
    <w:rsid w:val="00A00150"/>
    <w:rsid w:val="00A0291E"/>
    <w:rsid w:val="00A029C5"/>
    <w:rsid w:val="00A04F70"/>
    <w:rsid w:val="00A158D7"/>
    <w:rsid w:val="00A20D40"/>
    <w:rsid w:val="00A2567E"/>
    <w:rsid w:val="00A35C41"/>
    <w:rsid w:val="00A45AC3"/>
    <w:rsid w:val="00A52D7C"/>
    <w:rsid w:val="00A56B2E"/>
    <w:rsid w:val="00A576D3"/>
    <w:rsid w:val="00A714FC"/>
    <w:rsid w:val="00A83C89"/>
    <w:rsid w:val="00A961D8"/>
    <w:rsid w:val="00A961DD"/>
    <w:rsid w:val="00AA47BF"/>
    <w:rsid w:val="00AA68A5"/>
    <w:rsid w:val="00AA7325"/>
    <w:rsid w:val="00AB3C85"/>
    <w:rsid w:val="00AB6B98"/>
    <w:rsid w:val="00AC0ABB"/>
    <w:rsid w:val="00AD14B1"/>
    <w:rsid w:val="00AD233E"/>
    <w:rsid w:val="00AD331A"/>
    <w:rsid w:val="00AD6A08"/>
    <w:rsid w:val="00AE3DB9"/>
    <w:rsid w:val="00AF3AF1"/>
    <w:rsid w:val="00AF4882"/>
    <w:rsid w:val="00AF5899"/>
    <w:rsid w:val="00AF6873"/>
    <w:rsid w:val="00AF7FEB"/>
    <w:rsid w:val="00B04BCC"/>
    <w:rsid w:val="00B132AD"/>
    <w:rsid w:val="00B16DB5"/>
    <w:rsid w:val="00B229AE"/>
    <w:rsid w:val="00B25AD7"/>
    <w:rsid w:val="00B2620F"/>
    <w:rsid w:val="00B311DF"/>
    <w:rsid w:val="00B37088"/>
    <w:rsid w:val="00B40FF1"/>
    <w:rsid w:val="00B465BD"/>
    <w:rsid w:val="00B46BF1"/>
    <w:rsid w:val="00B5096C"/>
    <w:rsid w:val="00B55A6A"/>
    <w:rsid w:val="00B56D89"/>
    <w:rsid w:val="00B70846"/>
    <w:rsid w:val="00B74438"/>
    <w:rsid w:val="00B74F67"/>
    <w:rsid w:val="00B87C63"/>
    <w:rsid w:val="00B91F00"/>
    <w:rsid w:val="00B92BB3"/>
    <w:rsid w:val="00B938B6"/>
    <w:rsid w:val="00BA0F08"/>
    <w:rsid w:val="00BB4779"/>
    <w:rsid w:val="00BB6019"/>
    <w:rsid w:val="00BC2402"/>
    <w:rsid w:val="00BC4996"/>
    <w:rsid w:val="00BC5D84"/>
    <w:rsid w:val="00BC6F7A"/>
    <w:rsid w:val="00BD50D9"/>
    <w:rsid w:val="00BD65B6"/>
    <w:rsid w:val="00BE0DF5"/>
    <w:rsid w:val="00BE1F35"/>
    <w:rsid w:val="00BE32E3"/>
    <w:rsid w:val="00BE3705"/>
    <w:rsid w:val="00BE4C9D"/>
    <w:rsid w:val="00BF00A2"/>
    <w:rsid w:val="00BF3502"/>
    <w:rsid w:val="00BF4520"/>
    <w:rsid w:val="00BF577B"/>
    <w:rsid w:val="00C00404"/>
    <w:rsid w:val="00C010BE"/>
    <w:rsid w:val="00C01F04"/>
    <w:rsid w:val="00C12A9F"/>
    <w:rsid w:val="00C131AE"/>
    <w:rsid w:val="00C134E9"/>
    <w:rsid w:val="00C1390E"/>
    <w:rsid w:val="00C202A3"/>
    <w:rsid w:val="00C37F08"/>
    <w:rsid w:val="00C45B19"/>
    <w:rsid w:val="00C51FF0"/>
    <w:rsid w:val="00C5352E"/>
    <w:rsid w:val="00C5410A"/>
    <w:rsid w:val="00C62015"/>
    <w:rsid w:val="00C6585A"/>
    <w:rsid w:val="00C66355"/>
    <w:rsid w:val="00C727C5"/>
    <w:rsid w:val="00C74825"/>
    <w:rsid w:val="00C779F2"/>
    <w:rsid w:val="00C817A6"/>
    <w:rsid w:val="00C823F7"/>
    <w:rsid w:val="00C83611"/>
    <w:rsid w:val="00C92159"/>
    <w:rsid w:val="00C939F3"/>
    <w:rsid w:val="00C93BB7"/>
    <w:rsid w:val="00C94EB0"/>
    <w:rsid w:val="00C96363"/>
    <w:rsid w:val="00C97880"/>
    <w:rsid w:val="00CA0D7A"/>
    <w:rsid w:val="00CA1D85"/>
    <w:rsid w:val="00CB220B"/>
    <w:rsid w:val="00CB2539"/>
    <w:rsid w:val="00CB37B7"/>
    <w:rsid w:val="00CB4668"/>
    <w:rsid w:val="00CB719B"/>
    <w:rsid w:val="00CC1CF7"/>
    <w:rsid w:val="00CC50BC"/>
    <w:rsid w:val="00CD5713"/>
    <w:rsid w:val="00CF7C5A"/>
    <w:rsid w:val="00D0066E"/>
    <w:rsid w:val="00D007D1"/>
    <w:rsid w:val="00D01967"/>
    <w:rsid w:val="00D05A32"/>
    <w:rsid w:val="00D112B1"/>
    <w:rsid w:val="00D14F58"/>
    <w:rsid w:val="00D24713"/>
    <w:rsid w:val="00D25DB6"/>
    <w:rsid w:val="00D26852"/>
    <w:rsid w:val="00D30E60"/>
    <w:rsid w:val="00D31C44"/>
    <w:rsid w:val="00D31ECD"/>
    <w:rsid w:val="00D36493"/>
    <w:rsid w:val="00D37B8D"/>
    <w:rsid w:val="00D37D52"/>
    <w:rsid w:val="00D37E73"/>
    <w:rsid w:val="00D4165E"/>
    <w:rsid w:val="00D421A0"/>
    <w:rsid w:val="00D4370A"/>
    <w:rsid w:val="00D456CC"/>
    <w:rsid w:val="00D53D9C"/>
    <w:rsid w:val="00D64D8C"/>
    <w:rsid w:val="00D65327"/>
    <w:rsid w:val="00D6588A"/>
    <w:rsid w:val="00D70F49"/>
    <w:rsid w:val="00D76AF2"/>
    <w:rsid w:val="00D81FA2"/>
    <w:rsid w:val="00D87392"/>
    <w:rsid w:val="00D91C78"/>
    <w:rsid w:val="00D92821"/>
    <w:rsid w:val="00D94775"/>
    <w:rsid w:val="00D95E11"/>
    <w:rsid w:val="00D97A38"/>
    <w:rsid w:val="00DA31A1"/>
    <w:rsid w:val="00DA616D"/>
    <w:rsid w:val="00DB2DC0"/>
    <w:rsid w:val="00DB55C8"/>
    <w:rsid w:val="00DB65D2"/>
    <w:rsid w:val="00DB6E98"/>
    <w:rsid w:val="00DB701C"/>
    <w:rsid w:val="00DC2832"/>
    <w:rsid w:val="00DC3A8A"/>
    <w:rsid w:val="00DD1107"/>
    <w:rsid w:val="00DD2495"/>
    <w:rsid w:val="00DE220B"/>
    <w:rsid w:val="00DF4A98"/>
    <w:rsid w:val="00DF53B8"/>
    <w:rsid w:val="00DF6A51"/>
    <w:rsid w:val="00E02159"/>
    <w:rsid w:val="00E06216"/>
    <w:rsid w:val="00E06ADA"/>
    <w:rsid w:val="00E06C0A"/>
    <w:rsid w:val="00E10F24"/>
    <w:rsid w:val="00E11890"/>
    <w:rsid w:val="00E17002"/>
    <w:rsid w:val="00E17B24"/>
    <w:rsid w:val="00E20919"/>
    <w:rsid w:val="00E24AC2"/>
    <w:rsid w:val="00E25F44"/>
    <w:rsid w:val="00E26478"/>
    <w:rsid w:val="00E44E0B"/>
    <w:rsid w:val="00E45605"/>
    <w:rsid w:val="00E4707E"/>
    <w:rsid w:val="00E501FD"/>
    <w:rsid w:val="00E54655"/>
    <w:rsid w:val="00E61FDB"/>
    <w:rsid w:val="00E65106"/>
    <w:rsid w:val="00E672AB"/>
    <w:rsid w:val="00E73062"/>
    <w:rsid w:val="00E87C02"/>
    <w:rsid w:val="00E9179C"/>
    <w:rsid w:val="00E91E54"/>
    <w:rsid w:val="00E93F3D"/>
    <w:rsid w:val="00E94C07"/>
    <w:rsid w:val="00EA1699"/>
    <w:rsid w:val="00EA4EC3"/>
    <w:rsid w:val="00EA5EB5"/>
    <w:rsid w:val="00EA6063"/>
    <w:rsid w:val="00EC0BC9"/>
    <w:rsid w:val="00EC1798"/>
    <w:rsid w:val="00EC4E4B"/>
    <w:rsid w:val="00EF0CBF"/>
    <w:rsid w:val="00EF4A41"/>
    <w:rsid w:val="00EF4C91"/>
    <w:rsid w:val="00F008D4"/>
    <w:rsid w:val="00F11B63"/>
    <w:rsid w:val="00F22D30"/>
    <w:rsid w:val="00F37513"/>
    <w:rsid w:val="00F42DAB"/>
    <w:rsid w:val="00F5422D"/>
    <w:rsid w:val="00F6079A"/>
    <w:rsid w:val="00F62C30"/>
    <w:rsid w:val="00F64688"/>
    <w:rsid w:val="00F64A89"/>
    <w:rsid w:val="00F67F0F"/>
    <w:rsid w:val="00F8532E"/>
    <w:rsid w:val="00F85705"/>
    <w:rsid w:val="00F92609"/>
    <w:rsid w:val="00FA3204"/>
    <w:rsid w:val="00FB0AFA"/>
    <w:rsid w:val="00FB2930"/>
    <w:rsid w:val="00FC5BFA"/>
    <w:rsid w:val="00FD12E4"/>
    <w:rsid w:val="00FD29A9"/>
    <w:rsid w:val="00FD34C5"/>
    <w:rsid w:val="00FE13F7"/>
    <w:rsid w:val="00FE59F2"/>
    <w:rsid w:val="00FF64E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efaultImageDpi w14:val="0"/>
  <w15:docId w15:val="{07A79F15-FE25-4293-829A-6E1F7162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CC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A0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0224"/>
    <w:pPr>
      <w:spacing w:line="360" w:lineRule="exact"/>
      <w:jc w:val="center"/>
    </w:pPr>
    <w:rPr>
      <w:rFonts w:ascii="EuropeExt08" w:hAnsi="EuropeExt08"/>
      <w:sz w:val="18"/>
    </w:rPr>
  </w:style>
  <w:style w:type="character" w:customStyle="1" w:styleId="a8">
    <w:name w:val="Основной текст Знак"/>
    <w:basedOn w:val="a0"/>
    <w:link w:val="a7"/>
    <w:rsid w:val="00330224"/>
    <w:rPr>
      <w:rFonts w:ascii="EuropeExt08" w:hAnsi="EuropeExt08"/>
      <w:sz w:val="18"/>
      <w:szCs w:val="24"/>
    </w:rPr>
  </w:style>
  <w:style w:type="character" w:customStyle="1" w:styleId="20">
    <w:name w:val="Заголовок 2 Знак"/>
    <w:basedOn w:val="a0"/>
    <w:link w:val="2"/>
    <w:rsid w:val="004A061C"/>
    <w:rPr>
      <w:rFonts w:ascii="Arial" w:hAnsi="Arial" w:cs="Arial"/>
      <w:b/>
      <w:bCs/>
      <w:i/>
      <w:iCs/>
      <w:sz w:val="28"/>
      <w:szCs w:val="28"/>
    </w:rPr>
  </w:style>
  <w:style w:type="paragraph" w:styleId="a9">
    <w:name w:val="footer"/>
    <w:basedOn w:val="a"/>
    <w:link w:val="aa"/>
    <w:rsid w:val="00315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5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F2C6-03E5-44AB-A1D8-F207234C24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Денис Талакин</cp:lastModifiedBy>
  <cp:revision>2</cp:revision>
  <cp:lastPrinted>2019-10-21T13:55:00Z</cp:lastPrinted>
  <dcterms:created xsi:type="dcterms:W3CDTF">2022-09-19T15:53:00Z</dcterms:created>
  <dcterms:modified xsi:type="dcterms:W3CDTF">2022-09-19T15:53:00Z</dcterms:modified>
</cp:coreProperties>
</file>